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5a84" w14:textId="3aa5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Этносаралық қатынастарды дамыту комитетін құру және мемлекеттік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29 сәуірдегі № 253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Этносаралық қатынастарды дамыту комитеті құрылсын.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"Дінтану сараптамасы орталығы" республикалық мемлекеттік мекемесі таратылсын.</w:t>
      </w:r>
    </w:p>
    <w:bookmarkEnd w:id="2"/>
    <w:bookmarkStart w:name="z4"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Қазақстан Республикасының Ақпарат және қоғамдық даму министрлігі Қазақстан Республикасының заңнамаcында белгіленген тәртіппен:</w:t>
      </w:r>
    </w:p>
    <w:bookmarkEnd w:id="4"/>
    <w:bookmarkStart w:name="z6" w:id="5"/>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комитетімен бірлесіп, осы қаулының </w:t>
      </w:r>
      <w:r>
        <w:rPr>
          <w:rFonts w:ascii="Times New Roman"/>
          <w:b w:val="false"/>
          <w:i w:val="false"/>
          <w:color w:val="000000"/>
          <w:sz w:val="28"/>
        </w:rPr>
        <w:t>2-тармағынан</w:t>
      </w:r>
      <w:r>
        <w:rPr>
          <w:rFonts w:ascii="Times New Roman"/>
          <w:b w:val="false"/>
          <w:i w:val="false"/>
          <w:color w:val="000000"/>
          <w:sz w:val="28"/>
        </w:rPr>
        <w:t xml:space="preserve"> туындайтын шараларды қабылдасын;</w:t>
      </w:r>
    </w:p>
    <w:bookmarkEnd w:id="5"/>
    <w:bookmarkStart w:name="z7" w:id="6"/>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сәуірдегі</w:t>
            </w:r>
            <w:r>
              <w:br/>
            </w:r>
            <w:r>
              <w:rPr>
                <w:rFonts w:ascii="Times New Roman"/>
                <w:b w:val="false"/>
                <w:i w:val="false"/>
                <w:color w:val="000000"/>
                <w:sz w:val="20"/>
              </w:rPr>
              <w:t>№ 253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8"/>
    <w:bookmarkStart w:name="z11" w:id="9"/>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13-бөлімде:</w:t>
      </w:r>
    </w:p>
    <w:bookmarkEnd w:id="11"/>
    <w:bookmarkStart w:name="z14"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министрлігіне бағынысты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4"/>
    <w:p>
      <w:pPr>
        <w:spacing w:after="0"/>
        <w:ind w:left="0"/>
        <w:jc w:val="both"/>
      </w:pPr>
      <w:r>
        <w:rPr>
          <w:rFonts w:ascii="Times New Roman"/>
          <w:b w:val="false"/>
          <w:i w:val="false"/>
          <w:color w:val="ff0000"/>
          <w:sz w:val="28"/>
        </w:rPr>
        <w:t xml:space="preserve">
      2. Күші жойылды - ҚР Үкіметінің 04.10.2023 </w:t>
      </w:r>
      <w:r>
        <w:rPr>
          <w:rFonts w:ascii="Times New Roman"/>
          <w:b w:val="false"/>
          <w:i w:val="false"/>
          <w:color w:val="ff0000"/>
          <w:sz w:val="28"/>
        </w:rPr>
        <w:t>№ 866</w:t>
      </w:r>
      <w:r>
        <w:rPr>
          <w:rFonts w:ascii="Times New Roman"/>
          <w:b w:val="false"/>
          <w:i w:val="false"/>
          <w:color w:val="ff0000"/>
          <w:sz w:val="28"/>
        </w:rPr>
        <w:t xml:space="preserve"> қаулысымен.</w:t>
      </w:r>
    </w:p>
    <w:bookmarkEnd w:id="14"/>
    <w:bookmarkStart w:name="z30" w:id="15"/>
    <w:p>
      <w:pPr>
        <w:spacing w:after="0"/>
        <w:ind w:left="0"/>
        <w:jc w:val="both"/>
      </w:pPr>
      <w:r>
        <w:rPr>
          <w:rFonts w:ascii="Times New Roman"/>
          <w:b w:val="false"/>
          <w:i w:val="false"/>
          <w:color w:val="000000"/>
          <w:sz w:val="28"/>
        </w:rPr>
        <w:t xml:space="preserve">
      3. "Рухани жаңғыру" қазақстандық қоғамдық даму институты" коммерциялық емес акционерлік қоғамын құру туралы" Қазақстан Республикасы Үкіметінің 2019 жылғы 23 сәуірдегі № 225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 ы 2019 ж. , № 11-12 109-құжат):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"2. Қазақстан Республикасының Тұңғыш Президенті – Елбасының "Болашаққа көзқарас: қоғамдық сананы жаңғырту" атты бағдарламалық мақаласының (бұдан әрі – бағдарлама) жылжыту стратегиясын әзірлеуді және іске асыруды, бағдарламаны іске асыруға қатысатын барлық құрылымдарды талдамалық және әдістемелік сүйемелдеуді, оның ішінде қоғамдық-саяси ахуалды мониторингтеу мен талдауды, азаматтық қоғамдағы процестерді болжауды, ғылыми зерттеулер жүргізуді және мемлекеттік жастар мен отбасы саясатын іске асыруды әдістемелік қамтамасыз етуді жүзеге асыру КеАҚ қызметінің негізгі нысанасы болып айқындалсын".</w:t>
      </w:r>
    </w:p>
    <w:bookmarkEnd w:id="16"/>
    <w:bookmarkStart w:name="z33" w:id="17"/>
    <w:p>
      <w:pPr>
        <w:spacing w:after="0"/>
        <w:ind w:left="0"/>
        <w:jc w:val="both"/>
      </w:pPr>
      <w:r>
        <w:rPr>
          <w:rFonts w:ascii="Times New Roman"/>
          <w:b w:val="false"/>
          <w:i w:val="false"/>
          <w:color w:val="000000"/>
          <w:sz w:val="28"/>
        </w:rPr>
        <w:t xml:space="preserve">
      4. "Конфессияаралық және өркениетаралық диалогты дамыту жөніндегі Н. Назарбаев орталығы" коммерциялық емес акционерлік қоғамын құру және Қазақстан Республикасы Ақпарат және қоғамдық даму министрлігінің жекелеген ведомстволық бағынысты ұйымдарын қайта ұйымдастыру туралы" Қазақстан Республикасы Үкіметінің 2019 жылғы 25 сәуірдегі № 226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11-12, 110-құжат):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"2. Қазақстан Республикасының Тұңғыш Президенті – Елбасының конфессияаралық және өркениетаралық диалогты сақтау және қамтамасыз ету жөніндегі бастамаларын халықаралық деңгейде ілгерілету, дін саласындағы ахуалды зерделеу, дінтану сараптамасы объектілеріне кешенді сараптаманы ұйымдастыруды қамтамасыз ету, сондай-ақ Әлемдік және дәстүрлі діндер лидерлері Съезінің идеяларын танымал ету қоғам қызметінің негізгі нысанасы болып айқындалсын.".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