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25e0" w14:textId="3bb2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 тұрақтандыру жөніндегі одан арғы шаралар туралы" Қазақстан Республикасы Президентінің 2020 жылғы 16 наурыздағы № 287 Жарлығын іске асыру жөніндегі шаралар туралы" Қазақстан Республикасы Үкіметінің 2020 жылғы 20 наурыздағы № 126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4 мамырдағы № 264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"Экономиканы тұрақтандыру жөніндегі одан арғы шаралар туралы" Қазақстан Республикасы Президентінің 2020 жылғы 16 наурыздағы № 287 Жарлығын іске асыру жөніндегі шаралар туралы" Қазақстан Республикасы Үкіметінің 2020 жылғы 20 наурыздағы № 126 </w:t>
      </w:r>
      <w:r>
        <w:rPr>
          <w:rFonts w:ascii="Times New Roman"/>
          <w:b w:val="false"/>
          <w:i w:val="false"/>
          <w:color w:val="000000"/>
          <w:sz w:val="28"/>
        </w:rPr>
        <w:t>қаулысына</w:t>
      </w:r>
      <w:r>
        <w:rPr>
          <w:rFonts w:ascii="Times New Roman"/>
          <w:b w:val="false"/>
          <w:i w:val="false"/>
          <w:color w:val="000000"/>
          <w:sz w:val="28"/>
        </w:rPr>
        <w:t xml:space="preserve"> (2020 жылғы 21 наурыздағы № 56 "Егемен Қазақстан" газетінде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бюджетті қалыптастырудың, нақтылаудың және атқарудың ерекше </w:t>
      </w:r>
      <w:r>
        <w:rPr>
          <w:rFonts w:ascii="Times New Roman"/>
          <w:b w:val="false"/>
          <w:i w:val="false"/>
          <w:color w:val="000000"/>
          <w:sz w:val="28"/>
        </w:rPr>
        <w:t>тәртібі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11-1-тармақпен толықтырылсын:</w:t>
      </w:r>
    </w:p>
    <w:bookmarkEnd w:id="3"/>
    <w:bookmarkStart w:name="z5" w:id="4"/>
    <w:p>
      <w:pPr>
        <w:spacing w:after="0"/>
        <w:ind w:left="0"/>
        <w:jc w:val="both"/>
      </w:pPr>
      <w:r>
        <w:rPr>
          <w:rFonts w:ascii="Times New Roman"/>
          <w:b w:val="false"/>
          <w:i w:val="false"/>
          <w:color w:val="000000"/>
          <w:sz w:val="28"/>
        </w:rPr>
        <w:t>
      "11-1. Көтерме-тарату орталықтарын жобалау және салу үшін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процент қатысатын заңды тұлғаның жарғылық капиталын ұлғайтуға Қазақстан Республикасы Үкіметінің резервінен қаражат бөлуге жол беріледі.</w:t>
      </w:r>
    </w:p>
    <w:bookmarkEnd w:id="4"/>
    <w:bookmarkStart w:name="z6" w:id="5"/>
    <w:p>
      <w:pPr>
        <w:spacing w:after="0"/>
        <w:ind w:left="0"/>
        <w:jc w:val="both"/>
      </w:pPr>
      <w:r>
        <w:rPr>
          <w:rFonts w:ascii="Times New Roman"/>
          <w:b w:val="false"/>
          <w:i w:val="false"/>
          <w:color w:val="000000"/>
          <w:sz w:val="28"/>
        </w:rPr>
        <w:t>
      Бюджеттік бағдарламаның әкімшісі бюджетті атқару жөніндегі уәкілетті органға жиынтық есептеулер мен негіздемелерді қоса бере отырып, ақша бөлу туралы өтінішхат ұсынады.</w:t>
      </w:r>
    </w:p>
    <w:bookmarkEnd w:id="5"/>
    <w:bookmarkStart w:name="z7" w:id="6"/>
    <w:p>
      <w:pPr>
        <w:spacing w:after="0"/>
        <w:ind w:left="0"/>
        <w:jc w:val="both"/>
      </w:pPr>
      <w:r>
        <w:rPr>
          <w:rFonts w:ascii="Times New Roman"/>
          <w:b w:val="false"/>
          <w:i w:val="false"/>
          <w:color w:val="000000"/>
          <w:sz w:val="28"/>
        </w:rPr>
        <w:t>
      Бюджетті атқару жөніндегі уәкілетті орган өтінішхатты, жиынтық есептеулер мен негіздемелерді қарау нәтижелері бойынша қорытындыны бюджеттік бағдарламаның әкімшісіне жібереді.</w:t>
      </w:r>
    </w:p>
    <w:bookmarkEnd w:id="6"/>
    <w:bookmarkStart w:name="z8" w:id="7"/>
    <w:p>
      <w:pPr>
        <w:spacing w:after="0"/>
        <w:ind w:left="0"/>
        <w:jc w:val="both"/>
      </w:pPr>
      <w:r>
        <w:rPr>
          <w:rFonts w:ascii="Times New Roman"/>
          <w:b w:val="false"/>
          <w:i w:val="false"/>
          <w:color w:val="000000"/>
          <w:sz w:val="28"/>
        </w:rPr>
        <w:t>
      Қазынашылық органдары көтерме-тарату орталықтарын жобалау және салу бойынша орындалған жұмыстар мен көрсетілген қызметтер үшін төлемдерді орындалған жұмыс актілері мен жергілікті сметалардың негізінде төлем тапсырмасына сәйкес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процент қатысатын заңды тұлғаның шотынан жүзеге асырады.".</w:t>
      </w:r>
    </w:p>
    <w:bookmarkEnd w:id="7"/>
    <w:bookmarkStart w:name="z9" w:id="8"/>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