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217ab" w14:textId="ab217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"Америка Құрама Штаттары немесе оның атынан басқалар Қазақстан Республикасында сатып алатын материалдық-техникалық құралдар мен қызметтерді салық және бюджетке төленетін басқа да міндетті төлемдерден босату ережесін бекіту туралы" Қазақстан Республикасы Үкіметінің 2009 жылғы 9 қыркүйектегі № 1336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2020 жылғы 20 мамырдағы № 305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"Америка Құрама Штаттары немесе оның атынан басқалар Қазақстан Республикасында сатып алатын материалдық-техникалық құралдар мен қызметтерді салық және бюджетке төленетін басқа да міндетті төлемдерден босату ережесін бекіту туралы" Қазақстан Республикасы Үкіметінің 2009 жылғы 9 қыркүйектегі №1336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37, 364-құжат)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Америка Құрама Штаттары немесе оның атынан басқалар Қазақстан Республикасында сатып алатын материалдық-техникалық құралдар мен қызметтерді салық және бюджетке төленетін басқа да міндетті төлемдерден босату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мынадай редакцияда жазылсын:</w:t>
      </w:r>
    </w:p>
    <w:bookmarkStart w:name="z5" w:id="3"/>
    <w:p>
      <w:pPr>
        <w:spacing w:after="0"/>
        <w:ind w:left="0"/>
        <w:jc w:val="both"/>
      </w:pPr>
      <w:r>
        <w:rPr>
          <w:rFonts w:ascii="Times New Roman"/>
          <w:b w:val="false"/>
          <w:i w:val="false"/>
          <w:color w:val="000000"/>
          <w:sz w:val="28"/>
        </w:rPr>
        <w:t>
      "3) Қазақстан Республикасының салық салу мәселелері жөніндегі уәкілетті органы 2017 жылғы 25 желтоқсандағы "Салық және бюджетке төленетін басқа да міндетті төлемдер туралы" Қазақстан Республикасының Кодексіне (бұдан әрі – Салық кодексі) сәйкес айқындалатын уәкілетті органды білдіреді;";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7" w:id="4"/>
    <w:p>
      <w:pPr>
        <w:spacing w:after="0"/>
        <w:ind w:left="0"/>
        <w:jc w:val="both"/>
      </w:pPr>
      <w:r>
        <w:rPr>
          <w:rFonts w:ascii="Times New Roman"/>
          <w:b w:val="false"/>
          <w:i w:val="false"/>
          <w:color w:val="000000"/>
          <w:sz w:val="28"/>
        </w:rPr>
        <w:t>
      "1) Қазақстан Республикасының салық салу мәселелері жөніндегі уәкілетті органы белгілеген нысан бойынша Негіздемелік келісімнің XII бабының 1-тармағына сәйкес Америка Құрама Штаттары немесе оның атынан басқалар Қазақстан Республикасында сатып алатын материалдық-техникалық құралдар мен қызметтердің құнын мынадай мәліметтер көрсетіле отырып, салық және бюджетке төленетін басқа да міндетті төлемдерден босатуға өтініш:</w:t>
      </w:r>
    </w:p>
    <w:bookmarkEnd w:id="4"/>
    <w:bookmarkStart w:name="z8" w:id="5"/>
    <w:p>
      <w:pPr>
        <w:spacing w:after="0"/>
        <w:ind w:left="0"/>
        <w:jc w:val="both"/>
      </w:pPr>
      <w:r>
        <w:rPr>
          <w:rFonts w:ascii="Times New Roman"/>
          <w:b w:val="false"/>
          <w:i w:val="false"/>
          <w:color w:val="000000"/>
          <w:sz w:val="28"/>
        </w:rPr>
        <w:t>
      заңды тұлғаның атауы, заңды мекенжайы, бизнес-сәйкестендіру нөмірі (БСН) (БСН болмаған жағдайда – резиденттік еліндегі салықтық тіркеу нөмірі);</w:t>
      </w:r>
    </w:p>
    <w:bookmarkEnd w:id="5"/>
    <w:p>
      <w:pPr>
        <w:spacing w:after="0"/>
        <w:ind w:left="0"/>
        <w:jc w:val="both"/>
      </w:pPr>
      <w:r>
        <w:rPr>
          <w:rFonts w:ascii="Times New Roman"/>
          <w:b w:val="false"/>
          <w:i w:val="false"/>
          <w:color w:val="000000"/>
          <w:sz w:val="28"/>
        </w:rPr>
        <w:t>
      тұлғаның тегі, аты, әкесінің аты (ол болған кезде), жеке тұлғаның жеке басын куәландыратын құжаттың деректері, жеке сәйкестендіру нөмірі (ЖСН) (ЖСН болмаған жағдайда резиденттік еліндегі салықтық тіркеу нөмірі), тұлғаның тұрғылықты жерінің мекенжайы;</w:t>
      </w:r>
    </w:p>
    <w:p>
      <w:pPr>
        <w:spacing w:after="0"/>
        <w:ind w:left="0"/>
        <w:jc w:val="both"/>
      </w:pPr>
      <w:r>
        <w:rPr>
          <w:rFonts w:ascii="Times New Roman"/>
          <w:b w:val="false"/>
          <w:i w:val="false"/>
          <w:color w:val="000000"/>
          <w:sz w:val="28"/>
        </w:rPr>
        <w:t xml:space="preserve">
      осы Ереженің 2-тармағының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тұлғалардың бірін көрсету;</w:t>
      </w:r>
    </w:p>
    <w:bookmarkStart w:name="z9" w:id="6"/>
    <w:p>
      <w:pPr>
        <w:spacing w:after="0"/>
        <w:ind w:left="0"/>
        <w:jc w:val="both"/>
      </w:pPr>
      <w:r>
        <w:rPr>
          <w:rFonts w:ascii="Times New Roman"/>
          <w:b w:val="false"/>
          <w:i w:val="false"/>
          <w:color w:val="000000"/>
          <w:sz w:val="28"/>
        </w:rPr>
        <w:t>
      тұлға қызметінің түрі;</w:t>
      </w:r>
    </w:p>
    <w:bookmarkEnd w:id="6"/>
    <w:bookmarkStart w:name="z10" w:id="7"/>
    <w:p>
      <w:pPr>
        <w:spacing w:after="0"/>
        <w:ind w:left="0"/>
        <w:jc w:val="both"/>
      </w:pPr>
      <w:r>
        <w:rPr>
          <w:rFonts w:ascii="Times New Roman"/>
          <w:b w:val="false"/>
          <w:i w:val="false"/>
          <w:color w:val="000000"/>
          <w:sz w:val="28"/>
        </w:rPr>
        <w:t>
      Негіздемелік келісім немесе Жүзеге асыру жөніндегі келісім шеңберінде тұлғаның қызметін жүзеге асыру мерзімі;</w:t>
      </w:r>
    </w:p>
    <w:bookmarkEnd w:id="7"/>
    <w:bookmarkStart w:name="z11" w:id="8"/>
    <w:p>
      <w:pPr>
        <w:spacing w:after="0"/>
        <w:ind w:left="0"/>
        <w:jc w:val="both"/>
      </w:pPr>
      <w:r>
        <w:rPr>
          <w:rFonts w:ascii="Times New Roman"/>
          <w:b w:val="false"/>
          <w:i w:val="false"/>
          <w:color w:val="000000"/>
          <w:sz w:val="28"/>
        </w:rPr>
        <w:t>
      Негіздемелік келісімді немесе Жүзеге асыру жөніндегі келісімді жүзеге асыру үшін тұлғаның Қазақстан Республикасында сатып алатын материалдық-техникалық құралдар мен қызметтердің құны;".</w:t>
      </w:r>
    </w:p>
    <w:bookmarkEnd w:id="8"/>
    <w:bookmarkStart w:name="z12" w:id="9"/>
    <w:p>
      <w:pPr>
        <w:spacing w:after="0"/>
        <w:ind w:left="0"/>
        <w:jc w:val="both"/>
      </w:pPr>
      <w:r>
        <w:rPr>
          <w:rFonts w:ascii="Times New Roman"/>
          <w:b w:val="false"/>
          <w:i w:val="false"/>
          <w:color w:val="000000"/>
          <w:sz w:val="28"/>
        </w:rPr>
        <w:t>
      2. Осы қаулы алғашқы ресми жарияланған күнінен кейін күнтiзбелiк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