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f5d3" w14:textId="4b8f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21 мамырдағы № 316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 (келісу бойынша) Қазақстан Республикасының заңнамасында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Түркістан облысы Мақтаарал ауданының зақымдалған объектілерін қалпына келтіруді қаржыландыруды;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шараларды қабылдауды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