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0f3d" w14:textId="2e60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10 маусымдағы № 365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80, 696-құжат)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Спортшылар мен жаттықтырушыларға өмір бойы ай сайынғы материалдық қамсыздандыруды төлеу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маусымдағы</w:t>
            </w:r>
            <w:r>
              <w:br/>
            </w:r>
            <w:r>
              <w:rPr>
                <w:rFonts w:ascii="Times New Roman"/>
                <w:b w:val="false"/>
                <w:i w:val="false"/>
                <w:color w:val="000000"/>
                <w:sz w:val="20"/>
              </w:rPr>
              <w:t>№ 365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1324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қағидалары (бұдан әрі – Қағидалар)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спортшылар мен жаттықтырушыларға өмір бойы ай сайынғы материалдық қамсыздандыруды (бұдан әрі – материалдық қамсыздандыру) төлеу тәртібін айқындайды.</w:t>
      </w:r>
    </w:p>
    <w:bookmarkEnd w:id="6"/>
    <w:bookmarkStart w:name="z9" w:id="7"/>
    <w:p>
      <w:pPr>
        <w:spacing w:after="0"/>
        <w:ind w:left="0"/>
        <w:jc w:val="both"/>
      </w:pPr>
      <w:r>
        <w:rPr>
          <w:rFonts w:ascii="Times New Roman"/>
          <w:b w:val="false"/>
          <w:i w:val="false"/>
          <w:color w:val="000000"/>
          <w:sz w:val="28"/>
        </w:rPr>
        <w:t>
      2. Материалдық қамсыздандыру Қазақстан Республикасының азаматтары болып табылатын әрі дене шынықтыру және спорт саласында кемінде жиырма жыл еңбек өтілі бар мынадай спортшылар мен жаттықтырушыларға:</w:t>
      </w:r>
    </w:p>
    <w:bookmarkEnd w:id="7"/>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спорттың олимпиадалық түрлері бойынша әлем чемпиондары атақтарын жеңіп алған спортшыларға;</w:t>
      </w:r>
    </w:p>
    <w:p>
      <w:pPr>
        <w:spacing w:after="0"/>
        <w:ind w:left="0"/>
        <w:jc w:val="both"/>
      </w:pPr>
      <w:r>
        <w:rPr>
          <w:rFonts w:ascii="Times New Roman"/>
          <w:b w:val="false"/>
          <w:i w:val="false"/>
          <w:color w:val="000000"/>
          <w:sz w:val="28"/>
        </w:rPr>
        <w:t>
      2) осы Қағидалардың 2-тармағы 1) тармақшасында көрсетілген спортшыларды дайындаған жаттықтырушыларға төленеді.</w:t>
      </w:r>
    </w:p>
    <w:p>
      <w:pPr>
        <w:spacing w:after="0"/>
        <w:ind w:left="0"/>
        <w:jc w:val="both"/>
      </w:pPr>
      <w:r>
        <w:rPr>
          <w:rFonts w:ascii="Times New Roman"/>
          <w:b w:val="false"/>
          <w:i w:val="false"/>
          <w:color w:val="000000"/>
          <w:sz w:val="28"/>
        </w:rPr>
        <w:t>
      Бір спортшыны дайындағаны үшін материалдық қамсыздандыру бір жаттықтырушыға төленеді. Спортшы осы Қағидалардың 2-тармағының 1) тармақшасында көрсетілген белгіленген талаптарды қайталап орындаған жағдайда материалдық қамсыздандыру басқа жаттықтырушыға да төленеді.</w:t>
      </w:r>
    </w:p>
    <w:bookmarkStart w:name="z10" w:id="8"/>
    <w:p>
      <w:pPr>
        <w:spacing w:after="0"/>
        <w:ind w:left="0"/>
        <w:jc w:val="both"/>
      </w:pPr>
      <w:r>
        <w:rPr>
          <w:rFonts w:ascii="Times New Roman"/>
          <w:b w:val="false"/>
          <w:i w:val="false"/>
          <w:color w:val="000000"/>
          <w:sz w:val="28"/>
        </w:rPr>
        <w:t>
      3. Материалдық қамсыздандыру дене шынықтыру және спорт саласындағы уәкілетті органның (бұдан әрі – уәкілетті орган) бюджеттік бағдарламалары арқылы республикалық бюджет қаражаты есебінен төленеді.</w:t>
      </w:r>
    </w:p>
    <w:bookmarkEnd w:id="8"/>
    <w:bookmarkStart w:name="z11" w:id="9"/>
    <w:p>
      <w:pPr>
        <w:spacing w:after="0"/>
        <w:ind w:left="0"/>
        <w:jc w:val="left"/>
      </w:pPr>
      <w:r>
        <w:rPr>
          <w:rFonts w:ascii="Times New Roman"/>
          <w:b/>
          <w:i w:val="false"/>
          <w:color w:val="000000"/>
        </w:rPr>
        <w:t xml:space="preserve"> 2-тарау. Спортшылар мен жаттықтырушыларға материалдық қамсыздандыру төлеуді жүзеге асыру тәртібі</w:t>
      </w:r>
    </w:p>
    <w:bookmarkEnd w:id="9"/>
    <w:bookmarkStart w:name="z12" w:id="10"/>
    <w:p>
      <w:pPr>
        <w:spacing w:after="0"/>
        <w:ind w:left="0"/>
        <w:jc w:val="both"/>
      </w:pPr>
      <w:r>
        <w:rPr>
          <w:rFonts w:ascii="Times New Roman"/>
          <w:b w:val="false"/>
          <w:i w:val="false"/>
          <w:color w:val="000000"/>
          <w:sz w:val="28"/>
        </w:rPr>
        <w:t>
      4. Материалдық қамсыздандыруды алуға құқығы бар адамдар (бұдан әрі – өтініш берушілер) мынадай құжаттарды ұсынады:</w:t>
      </w:r>
    </w:p>
    <w:bookmarkEnd w:id="10"/>
    <w:p>
      <w:pPr>
        <w:spacing w:after="0"/>
        <w:ind w:left="0"/>
        <w:jc w:val="both"/>
      </w:pPr>
      <w:r>
        <w:rPr>
          <w:rFonts w:ascii="Times New Roman"/>
          <w:b w:val="false"/>
          <w:i w:val="false"/>
          <w:color w:val="000000"/>
          <w:sz w:val="28"/>
        </w:rPr>
        <w:t>
      1) спортшылар:</w:t>
      </w:r>
    </w:p>
    <w:p>
      <w:pPr>
        <w:spacing w:after="0"/>
        <w:ind w:left="0"/>
        <w:jc w:val="both"/>
      </w:pPr>
      <w:r>
        <w:rPr>
          <w:rFonts w:ascii="Times New Roman"/>
          <w:b w:val="false"/>
          <w:i w:val="false"/>
          <w:color w:val="000000"/>
          <w:sz w:val="28"/>
        </w:rPr>
        <w:t>
      осы Қағидаларға қосымшаға сәйкес нысан бойынша өтініш;</w:t>
      </w:r>
    </w:p>
    <w:p>
      <w:pPr>
        <w:spacing w:after="0"/>
        <w:ind w:left="0"/>
        <w:jc w:val="both"/>
      </w:pPr>
      <w:r>
        <w:rPr>
          <w:rFonts w:ascii="Times New Roman"/>
          <w:b w:val="false"/>
          <w:i w:val="false"/>
          <w:color w:val="000000"/>
          <w:sz w:val="28"/>
        </w:rPr>
        <w:t>
      еңбек кiтапшасы не дене шынықтыру және спорт саласындағы жиырма жыл еңбек өтілін растайтын төменде көрсетілген құжаттардың кез келгені:</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қызметкерлерге жалақы төлеу ведомосынан үзінді көшірме;</w:t>
      </w:r>
    </w:p>
    <w:p>
      <w:pPr>
        <w:spacing w:after="0"/>
        <w:ind w:left="0"/>
        <w:jc w:val="both"/>
      </w:pPr>
      <w:r>
        <w:rPr>
          <w:rFonts w:ascii="Times New Roman"/>
          <w:b w:val="false"/>
          <w:i w:val="false"/>
          <w:color w:val="000000"/>
          <w:sz w:val="28"/>
        </w:rPr>
        <w:t>
      жұмыс берушінің қолы қойылған, ұйымның мөрімен расталған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қызметкердің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0"/>
        <w:ind w:left="0"/>
        <w:jc w:val="both"/>
      </w:pPr>
      <w:r>
        <w:rPr>
          <w:rFonts w:ascii="Times New Roman"/>
          <w:b w:val="false"/>
          <w:i w:val="false"/>
          <w:color w:val="000000"/>
          <w:sz w:val="28"/>
        </w:rPr>
        <w:t>
      2) жаттықтырушылар:</w:t>
      </w:r>
    </w:p>
    <w:p>
      <w:pPr>
        <w:spacing w:after="0"/>
        <w:ind w:left="0"/>
        <w:jc w:val="both"/>
      </w:pPr>
      <w:r>
        <w:rPr>
          <w:rFonts w:ascii="Times New Roman"/>
          <w:b w:val="false"/>
          <w:i w:val="false"/>
          <w:color w:val="000000"/>
          <w:sz w:val="28"/>
        </w:rPr>
        <w:t>
      осы Қағидаларға қосымшаға сәйкес нысан бойынша өтініш;</w:t>
      </w:r>
    </w:p>
    <w:p>
      <w:pPr>
        <w:spacing w:after="0"/>
        <w:ind w:left="0"/>
        <w:jc w:val="both"/>
      </w:pPr>
      <w:r>
        <w:rPr>
          <w:rFonts w:ascii="Times New Roman"/>
          <w:b w:val="false"/>
          <w:i w:val="false"/>
          <w:color w:val="000000"/>
          <w:sz w:val="28"/>
        </w:rPr>
        <w:t>
      еңбек кiтапшасы не жаттықтырушылық жұмысының жиырма жылдық өтілін растайтын төменде көрсетілген құжаттардың кез келгені:</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 жасау және тоқтау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қызметкерлерге жалақы төлеу ведомосынан үзінді көшірме;</w:t>
      </w:r>
    </w:p>
    <w:p>
      <w:pPr>
        <w:spacing w:after="0"/>
        <w:ind w:left="0"/>
        <w:jc w:val="both"/>
      </w:pPr>
      <w:r>
        <w:rPr>
          <w:rFonts w:ascii="Times New Roman"/>
          <w:b w:val="false"/>
          <w:i w:val="false"/>
          <w:color w:val="000000"/>
          <w:sz w:val="28"/>
        </w:rPr>
        <w:t>
      жұмыс берушінің қолы қойылған, ұйымның мөрімен расталған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қызметкердің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Қазақстан Республикасының Ұлттық Паралимпиада комитетінен немесе спорт түрі бойынша республикалық және (немесе) өңірлік аккредиттелген спорт федерациясынан) анықтама;</w:t>
      </w:r>
    </w:p>
    <w:p>
      <w:pPr>
        <w:spacing w:after="0"/>
        <w:ind w:left="0"/>
        <w:jc w:val="both"/>
      </w:pPr>
      <w:r>
        <w:rPr>
          <w:rFonts w:ascii="Times New Roman"/>
          <w:b w:val="false"/>
          <w:i w:val="false"/>
          <w:color w:val="000000"/>
          <w:sz w:val="28"/>
        </w:rPr>
        <w:t>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bookmarkStart w:name="z13" w:id="11"/>
    <w:p>
      <w:pPr>
        <w:spacing w:after="0"/>
        <w:ind w:left="0"/>
        <w:jc w:val="both"/>
      </w:pPr>
      <w:r>
        <w:rPr>
          <w:rFonts w:ascii="Times New Roman"/>
          <w:b w:val="false"/>
          <w:i w:val="false"/>
          <w:color w:val="000000"/>
          <w:sz w:val="28"/>
        </w:rPr>
        <w:t>
      5. Ұсынылған құжаттарды қарау мерзімі – өтініш берілген сәттен бастап он жұмыс күні.</w:t>
      </w:r>
    </w:p>
    <w:bookmarkEnd w:id="11"/>
    <w:bookmarkStart w:name="z14" w:id="12"/>
    <w:p>
      <w:pPr>
        <w:spacing w:after="0"/>
        <w:ind w:left="0"/>
        <w:jc w:val="both"/>
      </w:pPr>
      <w:r>
        <w:rPr>
          <w:rFonts w:ascii="Times New Roman"/>
          <w:b w:val="false"/>
          <w:i w:val="false"/>
          <w:color w:val="000000"/>
          <w:sz w:val="28"/>
        </w:rPr>
        <w:t>
      6. Ұсынылған құжаттарды қарау нәтижелері бойынша уәкілетті орган осы Қағидалардың 5-тармағында көрсетілген мерзімдерде материалдық қамсыздандыруды төлеу немесе төлеуден бас тарту туралы шешім қабылдайды. Уәкілетті орган қабылданған шешім туралы өтініш берушілерге жазбаша түрде хабарлайды.</w:t>
      </w:r>
    </w:p>
    <w:bookmarkEnd w:id="12"/>
    <w:bookmarkStart w:name="z15" w:id="13"/>
    <w:p>
      <w:pPr>
        <w:spacing w:after="0"/>
        <w:ind w:left="0"/>
        <w:jc w:val="both"/>
      </w:pPr>
      <w:r>
        <w:rPr>
          <w:rFonts w:ascii="Times New Roman"/>
          <w:b w:val="false"/>
          <w:i w:val="false"/>
          <w:color w:val="000000"/>
          <w:sz w:val="28"/>
        </w:rPr>
        <w:t>
      7. Материалдық қамсыздандыруды төлеу өтініш берушілердің Қазақстан Республикасының шегінде екінші деңгейдегі банктегі жеке шотына материалдық қамсыздандыруды аудару жолымен жүргізіледі.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 жаттықтырушыларға</w:t>
            </w:r>
            <w:r>
              <w:br/>
            </w:r>
            <w:r>
              <w:rPr>
                <w:rFonts w:ascii="Times New Roman"/>
                <w:b w:val="false"/>
                <w:i w:val="false"/>
                <w:color w:val="000000"/>
                <w:sz w:val="20"/>
              </w:rPr>
              <w:t>өмір бойы ай сайынғы материалдық</w:t>
            </w:r>
            <w:r>
              <w:br/>
            </w:r>
            <w:r>
              <w:rPr>
                <w:rFonts w:ascii="Times New Roman"/>
                <w:b w:val="false"/>
                <w:i w:val="false"/>
                <w:color w:val="000000"/>
                <w:sz w:val="20"/>
              </w:rPr>
              <w:t>қамсыздандыруды төлеу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 (дене шынықтыру және спорт саласындағы ___________________________________________ уәкілетті орган басшысының лауазымы, ___________________________________________ тегі, аты, әкесінің аты (бар болса) кімнен _____________________________________ (өтініш берушінің тегі, аты, әкесінің аты (бар болса) ___________________________________________ мекенжайы бойынша тұратын өтініш берушінің ЖСН_______________________</w:t>
      </w:r>
    </w:p>
    <w:bookmarkStart w:name="z17" w:id="14"/>
    <w:p>
      <w:pPr>
        <w:spacing w:after="0"/>
        <w:ind w:left="0"/>
        <w:jc w:val="left"/>
      </w:pPr>
      <w:r>
        <w:rPr>
          <w:rFonts w:ascii="Times New Roman"/>
          <w:b/>
          <w:i w:val="false"/>
          <w:color w:val="000000"/>
        </w:rPr>
        <w:t xml:space="preserve"> Өмір бойы ай сайынғы материалдық қамсыздандыруды төлеуге өтініш</w:t>
      </w:r>
    </w:p>
    <w:bookmarkEnd w:id="14"/>
    <w:p>
      <w:pPr>
        <w:spacing w:after="0"/>
        <w:ind w:left="0"/>
        <w:jc w:val="both"/>
      </w:pPr>
      <w:r>
        <w:rPr>
          <w:rFonts w:ascii="Times New Roman"/>
          <w:b w:val="false"/>
          <w:i w:val="false"/>
          <w:color w:val="000000"/>
          <w:sz w:val="28"/>
        </w:rPr>
        <w:t>
      Маған _______________________________________________________________________________________  (себебі көрсетіледі) _______________________________________________________________________________________ байланысты өмір бойы ай сайынғы материалдық қамсыздандыруды төлеуді сұраймын. Маған тиесілі соманы _______________________________________________________________________________________ _______________________________________________________________________________________ (банктің аты, банктің есептік шоты, өтініш берушінің жеке шотының нөмірі көрсетіледі) _____________________________________________________________________ аударуды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