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396e" w14:textId="d413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16 маусымдағы № 372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w:t>
      </w:r>
      <w:r>
        <w:rPr>
          <w:rFonts w:ascii="Times New Roman"/>
          <w:b w:val="false"/>
          <w:i w:val="false"/>
          <w:color w:val="000000"/>
          <w:sz w:val="28"/>
        </w:rPr>
        <w:t>45-бабына</w:t>
      </w:r>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қорғау республикалық оқу-әдістемелік орталығы" жауапкершілігі шектеулі серіктестігі қайта құру жолымен жарғылық капиталына мемлекет жүз процент қатысатын "Республикалық оқу-әдістемелік азаматтық қорғау орталығы" акционерлік қоғамы (бұдан әрі – қоғам) болып қайта ұйымдастырылсын. </w:t>
      </w:r>
    </w:p>
    <w:bookmarkEnd w:id="1"/>
    <w:bookmarkStart w:name="z3" w:id="2"/>
    <w:p>
      <w:pPr>
        <w:spacing w:after="0"/>
        <w:ind w:left="0"/>
        <w:jc w:val="both"/>
      </w:pPr>
      <w:r>
        <w:rPr>
          <w:rFonts w:ascii="Times New Roman"/>
          <w:b w:val="false"/>
          <w:i w:val="false"/>
          <w:color w:val="000000"/>
          <w:sz w:val="28"/>
        </w:rPr>
        <w:t>
      2. Қоғам қызметінің негізгі түрі азаматтық қорғау саласында қысқа мерзімді біліктілікті арттыру, басшы құрам мен мамандарды даярлау және қайта даярлау курстарын ұйымдастыру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қайта ұйымдастырылатын серіктестік мүлкінің құны есебінен қоғамның жарғылық капиталын қалыптастыруды;</w:t>
      </w:r>
    </w:p>
    <w:p>
      <w:pPr>
        <w:spacing w:after="0"/>
        <w:ind w:left="0"/>
        <w:jc w:val="both"/>
      </w:pPr>
      <w:r>
        <w:rPr>
          <w:rFonts w:ascii="Times New Roman"/>
          <w:b w:val="false"/>
          <w:i w:val="false"/>
          <w:color w:val="000000"/>
          <w:sz w:val="28"/>
        </w:rPr>
        <w:t>
      2) қоғамның жарғысын бекітуді және оның Қазақстан Республикасының әділет органдарында мемлекеттік тіркелуін;</w:t>
      </w:r>
    </w:p>
    <w:p>
      <w:pPr>
        <w:spacing w:after="0"/>
        <w:ind w:left="0"/>
        <w:jc w:val="both"/>
      </w:pPr>
      <w:r>
        <w:rPr>
          <w:rFonts w:ascii="Times New Roman"/>
          <w:b w:val="false"/>
          <w:i w:val="false"/>
          <w:color w:val="000000"/>
          <w:sz w:val="28"/>
        </w:rPr>
        <w:t>
      3) қоғам акцияларының мемлекеттік пакетіне иелік ету мен пайдалану құқықтарын Қазақстан Республикасы Ішкі істер министрлігінің Төтенше жағдайлар комитетіне беруді қамтамасыз етсін.</w:t>
      </w:r>
    </w:p>
    <w:bookmarkStart w:name="z5" w:id="4"/>
    <w:p>
      <w:pPr>
        <w:spacing w:after="0"/>
        <w:ind w:left="0"/>
        <w:jc w:val="both"/>
      </w:pPr>
      <w:r>
        <w:rPr>
          <w:rFonts w:ascii="Times New Roman"/>
          <w:b w:val="false"/>
          <w:i w:val="false"/>
          <w:color w:val="000000"/>
          <w:sz w:val="28"/>
        </w:rPr>
        <w:t>
      4. Осы қаулының 1-3-тармақтарында көрсетілген іс-шаралар аяқталғаннан кейін Қазақстан Республикасының Ішкі істер министрлігі Төтенше жағдайлар комитетінің "Өрт қауіпсіздігі және азаматтық қорғаныс ғылыми-зерттеу институты" акционерлік қоғамы және "Республикалық оқу-әдістемелік азаматтық қорғау орталығы" акционерлік қоғамы заңнамада белгіленген тәртіппен біріктіру жолымен Қазақстан Республикасының Ішкі істер министрлігі Төтенше жағдайлар комитетінің "Азаматтық қорғау саласындағы ұлттық ғылыми зерттеулер, даярлау және оқыту орталығы" акционерлік қоғамы (бұдан әрі – орталық) болып қайта ұйымдастырылсын.</w:t>
      </w:r>
    </w:p>
    <w:bookmarkEnd w:id="4"/>
    <w:bookmarkStart w:name="z6" w:id="5"/>
    <w:p>
      <w:pPr>
        <w:spacing w:after="0"/>
        <w:ind w:left="0"/>
        <w:jc w:val="both"/>
      </w:pPr>
      <w:r>
        <w:rPr>
          <w:rFonts w:ascii="Times New Roman"/>
          <w:b w:val="false"/>
          <w:i w:val="false"/>
          <w:color w:val="000000"/>
          <w:sz w:val="28"/>
        </w:rPr>
        <w:t>
      5. Орталық қызметінің негізгі түрлері байқау және зертханалық бақылау желісіне кіретін объектілік зертханалардың мамандарын ерекше кезеңдегі іс-қимылдарға даярлау, меншік нысанына қарамастан объектілердің жұмысшылары мен қызметшілерін өрт, радиациялық және химиялық қауіпсіздік шараларына оқыту, азаматтық қорғаныстың химик-барлаушылары мен химик-дозиметршілерін даярлау, азаматтық қорғау саласында қысқа мерзімді біліктілікті арттыру, басшы құрам мен мамандарды даярлау және қайта даярлау курстарын ұйымдастыру, азаматтық қорғаныстың арнайы мүлкін сақтау орындары мен қоймаларының мамандарын оқыту, азаматтық қорғаныстың арнайы мүлкін кәдеге жарату мәселелері бойынша ғылыми-зерттеу және жобалау-конструкторлық жұмыстарды жүргізу және өрт қауіпсіздігі мен азаматтық қорғаныс саласында ғылыми-зерттеу және тәжірибелік-конструкторлық жұмыстарды жүзеге асыру болып айқындалсын.</w:t>
      </w:r>
    </w:p>
    <w:bookmarkEnd w:id="5"/>
    <w:bookmarkStart w:name="z7" w:id="6"/>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 заңнамада белгіленген тәртіппен осы қаулыдан туындайтын шараларды қабылдасын.</w:t>
      </w:r>
    </w:p>
    <w:bookmarkEnd w:id="6"/>
    <w:bookmarkStart w:name="z8" w:id="7"/>
    <w:p>
      <w:pPr>
        <w:spacing w:after="0"/>
        <w:ind w:left="0"/>
        <w:jc w:val="both"/>
      </w:pPr>
      <w:r>
        <w:rPr>
          <w:rFonts w:ascii="Times New Roman"/>
          <w:b w:val="false"/>
          <w:i w:val="false"/>
          <w:color w:val="000000"/>
          <w:sz w:val="28"/>
        </w:rPr>
        <w:t>
      7. Қазақстан Республикасы Қаржы министрлігінің Мемлекеттік мүлік және жекешелендіру комитеті орталықтың акцияларының мемлекеттік пакетіне иелік ету мен пайдалану құқықтарын Қазақстан Республикасы Ішкі істер министрлігінің Төтенше жағдайлар комитетіне беруді қамтамасыз етсін.</w:t>
      </w:r>
    </w:p>
    <w:bookmarkEnd w:id="7"/>
    <w:bookmarkStart w:name="z9" w:id="8"/>
    <w:p>
      <w:pPr>
        <w:spacing w:after="0"/>
        <w:ind w:left="0"/>
        <w:jc w:val="both"/>
      </w:pPr>
      <w:r>
        <w:rPr>
          <w:rFonts w:ascii="Times New Roman"/>
          <w:b w:val="false"/>
          <w:i w:val="false"/>
          <w:color w:val="000000"/>
          <w:sz w:val="28"/>
        </w:rPr>
        <w:t xml:space="preserve">
      8.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16 маусымдағы</w:t>
            </w:r>
            <w:r>
              <w:br/>
            </w:r>
            <w:r>
              <w:rPr>
                <w:rFonts w:ascii="Times New Roman"/>
                <w:b w:val="false"/>
                <w:i w:val="false"/>
                <w:color w:val="000000"/>
                <w:sz w:val="20"/>
              </w:rPr>
              <w:t>№ 372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10"/>
    <w:bookmarkStart w:name="z13"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1999 ж., № 13, 124-құжат):</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қатысудың мемлекеттік үлестері республикалық меншікте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"Алматы қаласы" деген бөлімде:</w:t>
      </w:r>
    </w:p>
    <w:bookmarkEnd w:id="13"/>
    <w:bookmarkStart w:name="z16" w:id="14"/>
    <w:p>
      <w:pPr>
        <w:spacing w:after="0"/>
        <w:ind w:left="0"/>
        <w:jc w:val="both"/>
      </w:pPr>
      <w:r>
        <w:rPr>
          <w:rFonts w:ascii="Times New Roman"/>
          <w:b w:val="false"/>
          <w:i w:val="false"/>
          <w:color w:val="000000"/>
          <w:sz w:val="28"/>
        </w:rPr>
        <w:t>
      реттік нөмірі 123-133-жол мынадай редакцияда жазылсын:</w:t>
      </w:r>
    </w:p>
    <w:bookmarkEnd w:id="14"/>
    <w:bookmarkStart w:name="z17" w:id="15"/>
    <w:p>
      <w:pPr>
        <w:spacing w:after="0"/>
        <w:ind w:left="0"/>
        <w:jc w:val="both"/>
      </w:pPr>
      <w:r>
        <w:rPr>
          <w:rFonts w:ascii="Times New Roman"/>
          <w:b w:val="false"/>
          <w:i w:val="false"/>
          <w:color w:val="000000"/>
          <w:sz w:val="28"/>
        </w:rPr>
        <w:t>
      "Азаматтық қорғау саласындағы ұлттық ғылыми зерттеулер, даярлау және оқыту орталығы" АҚ";</w:t>
      </w:r>
    </w:p>
    <w:bookmarkEnd w:id="15"/>
    <w:bookmarkStart w:name="z18" w:id="16"/>
    <w:p>
      <w:pPr>
        <w:spacing w:after="0"/>
        <w:ind w:left="0"/>
        <w:jc w:val="both"/>
      </w:pPr>
      <w:r>
        <w:rPr>
          <w:rFonts w:ascii="Times New Roman"/>
          <w:b w:val="false"/>
          <w:i w:val="false"/>
          <w:color w:val="000000"/>
          <w:sz w:val="28"/>
        </w:rPr>
        <w:t>
      реттік нөмірі 123-134-жол алып тасталсын.</w:t>
      </w:r>
    </w:p>
    <w:bookmarkEnd w:id="16"/>
    <w:bookmarkStart w:name="z19" w:id="1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Қазақстан Республикасы Үкіметінің № 659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"Қазақстан Республикасы Ішкі істер министрлігі Төтенше жағдайлар комитеті" деген бөлімде:</w:t>
      </w:r>
    </w:p>
    <w:bookmarkEnd w:id="19"/>
    <w:bookmarkStart w:name="z22" w:id="20"/>
    <w:p>
      <w:pPr>
        <w:spacing w:after="0"/>
        <w:ind w:left="0"/>
        <w:jc w:val="both"/>
      </w:pPr>
      <w:r>
        <w:rPr>
          <w:rFonts w:ascii="Times New Roman"/>
          <w:b w:val="false"/>
          <w:i w:val="false"/>
          <w:color w:val="000000"/>
          <w:sz w:val="28"/>
        </w:rPr>
        <w:t>
      реттік нөмірі 266-9-жол мынадай редакцияда жазылсын:</w:t>
      </w:r>
    </w:p>
    <w:bookmarkEnd w:id="20"/>
    <w:bookmarkStart w:name="z23" w:id="21"/>
    <w:p>
      <w:pPr>
        <w:spacing w:after="0"/>
        <w:ind w:left="0"/>
        <w:jc w:val="both"/>
      </w:pPr>
      <w:r>
        <w:rPr>
          <w:rFonts w:ascii="Times New Roman"/>
          <w:b w:val="false"/>
          <w:i w:val="false"/>
          <w:color w:val="000000"/>
          <w:sz w:val="28"/>
        </w:rPr>
        <w:t>
      "Азаматтық қорғау саласындағы ұлттық ғылыми зерттеулер, даярлау және оқыту орталығы" АҚ";</w:t>
      </w:r>
    </w:p>
    <w:bookmarkEnd w:id="21"/>
    <w:bookmarkStart w:name="z24" w:id="22"/>
    <w:p>
      <w:pPr>
        <w:spacing w:after="0"/>
        <w:ind w:left="0"/>
        <w:jc w:val="both"/>
      </w:pPr>
      <w:r>
        <w:rPr>
          <w:rFonts w:ascii="Times New Roman"/>
          <w:b w:val="false"/>
          <w:i w:val="false"/>
          <w:color w:val="000000"/>
          <w:sz w:val="28"/>
        </w:rPr>
        <w:t>
      реттік нөмірі 266-10-жол алып тасталсын.</w:t>
      </w:r>
    </w:p>
    <w:bookmarkEnd w:id="22"/>
    <w:bookmarkStart w:name="z25" w:id="23"/>
    <w:p>
      <w:pPr>
        <w:spacing w:after="0"/>
        <w:ind w:left="0"/>
        <w:jc w:val="both"/>
      </w:pPr>
      <w:r>
        <w:rPr>
          <w:rFonts w:ascii="Times New Roman"/>
          <w:b w:val="false"/>
          <w:i w:val="false"/>
          <w:color w:val="000000"/>
          <w:sz w:val="28"/>
        </w:rPr>
        <w:t xml:space="preserve">
      3. "Қазақстан Республикасы Ішкі істер министрлігінің мәселелері"  2005 жылғы 22 маусымындағы № 607 Қазақстан Республикасы Үкіметінің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ПYАЖ-ы, 2005 ж., № 25, 311-құжат):</w:t>
      </w:r>
    </w:p>
    <w:bookmarkEnd w:id="23"/>
    <w:bookmarkStart w:name="z26" w:id="2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Iшкi iстер министрлiгi туралы </w:t>
      </w:r>
      <w:r>
        <w:rPr>
          <w:rFonts w:ascii="Times New Roman"/>
          <w:b w:val="false"/>
          <w:i w:val="false"/>
          <w:color w:val="000000"/>
          <w:sz w:val="28"/>
        </w:rPr>
        <w:t>ережеде</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тізбесiнде</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"3. Төтенше жағдайлар комитеті" деген бөлімде:</w:t>
      </w:r>
    </w:p>
    <w:bookmarkEnd w:id="26"/>
    <w:bookmarkStart w:name="z29" w:id="27"/>
    <w:p>
      <w:pPr>
        <w:spacing w:after="0"/>
        <w:ind w:left="0"/>
        <w:jc w:val="both"/>
      </w:pPr>
      <w:r>
        <w:rPr>
          <w:rFonts w:ascii="Times New Roman"/>
          <w:b w:val="false"/>
          <w:i w:val="false"/>
          <w:color w:val="000000"/>
          <w:sz w:val="28"/>
        </w:rPr>
        <w:t xml:space="preserve">
      "Акционерлік қоғамдар" деген </w:t>
      </w:r>
      <w:r>
        <w:rPr>
          <w:rFonts w:ascii="Times New Roman"/>
          <w:b w:val="false"/>
          <w:i w:val="false"/>
          <w:color w:val="000000"/>
          <w:sz w:val="28"/>
        </w:rPr>
        <w:t>кіші бөлімде</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4-жол</w:t>
      </w:r>
      <w:r>
        <w:rPr>
          <w:rFonts w:ascii="Times New Roman"/>
          <w:b w:val="false"/>
          <w:i w:val="false"/>
          <w:color w:val="000000"/>
          <w:sz w:val="28"/>
        </w:rPr>
        <w:t xml:space="preserve"> мынадай редакцияда жазылсын:</w:t>
      </w:r>
    </w:p>
    <w:bookmarkEnd w:id="28"/>
    <w:bookmarkStart w:name="z31" w:id="29"/>
    <w:p>
      <w:pPr>
        <w:spacing w:after="0"/>
        <w:ind w:left="0"/>
        <w:jc w:val="both"/>
      </w:pPr>
      <w:r>
        <w:rPr>
          <w:rFonts w:ascii="Times New Roman"/>
          <w:b w:val="false"/>
          <w:i w:val="false"/>
          <w:color w:val="000000"/>
          <w:sz w:val="28"/>
        </w:rPr>
        <w:t>
      "Азаматтық қорғау саласындағы ұлттық ғылыми зерттеулер, даярлау және оқыту орталығы" акционерлік қоғамы.";</w:t>
      </w:r>
    </w:p>
    <w:bookmarkEnd w:id="29"/>
    <w:bookmarkStart w:name="z32" w:id="30"/>
    <w:p>
      <w:pPr>
        <w:spacing w:after="0"/>
        <w:ind w:left="0"/>
        <w:jc w:val="both"/>
      </w:pPr>
      <w:r>
        <w:rPr>
          <w:rFonts w:ascii="Times New Roman"/>
          <w:b w:val="false"/>
          <w:i w:val="false"/>
          <w:color w:val="000000"/>
          <w:sz w:val="28"/>
        </w:rPr>
        <w:t xml:space="preserve">
      "Жауапкершілігі шектеулі серіктестіктер" деген </w:t>
      </w:r>
      <w:r>
        <w:rPr>
          <w:rFonts w:ascii="Times New Roman"/>
          <w:b w:val="false"/>
          <w:i w:val="false"/>
          <w:color w:val="000000"/>
          <w:sz w:val="28"/>
        </w:rPr>
        <w:t>кіші бөлімде</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"1. Азаматтық қорғау республикалық оқу-әдістемелік орталығы" жауапкершілігі шектеулі серіктестігі" деген жол алып тасталсын.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