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e984" w14:textId="104e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"Қазақстан мәдениетінің ғылыми-зерттеу институты"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26 маусымдағы № 403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министрлігінің "Қазақстан мәдениетінің ғылыми-зерттеу институты" республикалық мемлекеттік қазыналық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спорт министрлігі кәсіпорынға қатысты мемлекеттік басқарудың тиісті саласына (аясына) басшылық ету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нысаны мәдениет саласында ғылыми зерттеулер жүргізу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және спорт министрлігі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ұсынуды;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кәсіпорынның "Азаматтарға арналған үкімет" мемлекеттік корпорациясында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