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4e984" w14:textId="104e9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Мәдениет және спорт министрлігінің "Қазақстан мәдениетінің ғылыми-зерттеу институты" республикалық мемлекеттік қазыналық кәсіпорнын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26 маусымдағы № 403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Мәдениет және спорт министрлігінің "Қазақстан мәдениетінің ғылыми-зерттеу институты" республикалық мемлекеттік қазыналық кәсіпорны (бұдан әрі – кәсіпорын)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Мәдениет және спорт министрлігі кәсіпорынға қатысты мемлекеттік басқарудың тиісті саласына (аясына) басшылық ету жөніндегі уәкілетті орган болып айқындалсын.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кәсіпорын қызметінің негізгі нысаны мәдениет саласында ғылыми зерттеулер жүргізу болып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Мәдениет және спорт министрлігі заңнамасында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кәсіпорынның жарғысын Қазақстан Республикасы Қаржы министрлігінің Мемлекеттік мүлік және жекешелендіру комитетіне бекітуге ұсынуды;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кәсіпорынның "Азаматтарға арналған үкімет" мемлекеттік корпорациясында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өзге де шаралар қабылдауды қамтамасыз етсін.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Күші жойылды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