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197f" w14:textId="99e1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10 шiлдедегi № 437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8, 46-құжат)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4" w:id="2"/>
    <w:p>
      <w:pPr>
        <w:spacing w:after="0"/>
        <w:ind w:left="0"/>
        <w:jc w:val="both"/>
      </w:pPr>
      <w:r>
        <w:rPr>
          <w:rFonts w:ascii="Times New Roman"/>
          <w:b w:val="false"/>
          <w:i w:val="false"/>
          <w:color w:val="000000"/>
          <w:sz w:val="28"/>
        </w:rPr>
        <w:t>
      "2) 2023 жылғы 1 қаңтардан бастап қолданысқа енгізілетін 83-1), 86-1),  93-1), 95-1) тармақшаларын қоспағанда, қол қойылған күнінен бастап қолданысқа енгізіледі.</w:t>
      </w:r>
    </w:p>
    <w:bookmarkEnd w:id="2"/>
    <w:bookmarkStart w:name="z5" w:id="3"/>
    <w:p>
      <w:pPr>
        <w:spacing w:after="0"/>
        <w:ind w:left="0"/>
        <w:jc w:val="both"/>
      </w:pPr>
      <w:r>
        <w:rPr>
          <w:rFonts w:ascii="Times New Roman"/>
          <w:b w:val="false"/>
          <w:i w:val="false"/>
          <w:color w:val="000000"/>
          <w:sz w:val="28"/>
        </w:rPr>
        <w:t>
       Ереженің 16-тармағының 83) тармақшасы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2020 жылғы 1 қаңтарға дейін қолданылады.";</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министрлігi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8-үй, "Министрліктер үйі" әкімшілік ғимараты,  6-кіреберіс.";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алып тасталсын;</w:t>
      </w:r>
    </w:p>
    <w:bookmarkStart w:name="z11" w:id="6"/>
    <w:p>
      <w:pPr>
        <w:spacing w:after="0"/>
        <w:ind w:left="0"/>
        <w:jc w:val="both"/>
      </w:pPr>
      <w:r>
        <w:rPr>
          <w:rFonts w:ascii="Times New Roman"/>
          <w:b w:val="false"/>
          <w:i w:val="false"/>
          <w:color w:val="000000"/>
          <w:sz w:val="28"/>
        </w:rPr>
        <w:t>
      мынадай мазмұндағы 62-1) тармақшамен толықтырылсын:</w:t>
      </w:r>
    </w:p>
    <w:bookmarkEnd w:id="6"/>
    <w:bookmarkStart w:name="z12" w:id="7"/>
    <w:p>
      <w:pPr>
        <w:spacing w:after="0"/>
        <w:ind w:left="0"/>
        <w:jc w:val="both"/>
      </w:pPr>
      <w:r>
        <w:rPr>
          <w:rFonts w:ascii="Times New Roman"/>
          <w:b w:val="false"/>
          <w:i w:val="false"/>
          <w:color w:val="000000"/>
          <w:sz w:val="28"/>
        </w:rPr>
        <w:t>
      "62-1)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органмен бірлесіп,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қағидаларын бекіту;";</w:t>
      </w:r>
    </w:p>
    <w:bookmarkEnd w:id="7"/>
    <w:bookmarkStart w:name="z13" w:id="8"/>
    <w:p>
      <w:pPr>
        <w:spacing w:after="0"/>
        <w:ind w:left="0"/>
        <w:jc w:val="both"/>
      </w:pPr>
      <w:r>
        <w:rPr>
          <w:rFonts w:ascii="Times New Roman"/>
          <w:b w:val="false"/>
          <w:i w:val="false"/>
          <w:color w:val="000000"/>
          <w:sz w:val="28"/>
        </w:rPr>
        <w:t>
      мынадай мазмұндағы 73-1) тармақшамен толықтырылсын:</w:t>
      </w:r>
    </w:p>
    <w:bookmarkEnd w:id="8"/>
    <w:bookmarkStart w:name="z14" w:id="9"/>
    <w:p>
      <w:pPr>
        <w:spacing w:after="0"/>
        <w:ind w:left="0"/>
        <w:jc w:val="both"/>
      </w:pPr>
      <w:r>
        <w:rPr>
          <w:rFonts w:ascii="Times New Roman"/>
          <w:b w:val="false"/>
          <w:i w:val="false"/>
          <w:color w:val="000000"/>
          <w:sz w:val="28"/>
        </w:rPr>
        <w:t>
      "73-1) кадрлардағы жергілікті қамту үлесін есептеу әдістемесін бекіту;";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"79) Қазақстан Республикасының Үкіметі белгілеген шекте және тәртіппен Қазақстан Республикасына шетелдік жұмыс күшін тартуға арналған квотаны облыстар, республикалық маңызы бар қалалар және астана арасында бөлу;";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"87) мемлекеттік базалық зейнетақы төлемін бюджет қаражаты есебінен беру, сондай-ақ жасына байланысты зейнетақы төлемдерін, мүгедектiгi бойынша, асыраушысынан айырылу жағдайы бойынша берiлетiн мемлекеттiк базалық әлеуметтiк жәрдемақыларды, мемлекеттік арнайы жәрдемақыларды тағайындау және жүзеге асыру қағидаларын әзірлеу және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 тармақшалар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"96) әлеуметтік аударымдарды есептеу мен Қорға төлеу және олар бойынша өндіріп алу қағидаларын және Мемлекеттік корпорацияның банк шотына артық (қате) төленген әлеуметтік аударымдарды және (немесе) әлеуметтік аударымдарды уақытылы және (немесе) толық төлемегені үшін өсімпұлды аудару қағидаларын әзірлеу және бекіту;</w:t>
      </w:r>
    </w:p>
    <w:bookmarkEnd w:id="12"/>
    <w:bookmarkStart w:name="z21" w:id="13"/>
    <w:p>
      <w:pPr>
        <w:spacing w:after="0"/>
        <w:ind w:left="0"/>
        <w:jc w:val="both"/>
      </w:pPr>
      <w:r>
        <w:rPr>
          <w:rFonts w:ascii="Times New Roman"/>
          <w:b w:val="false"/>
          <w:i w:val="false"/>
          <w:color w:val="000000"/>
          <w:sz w:val="28"/>
        </w:rPr>
        <w:t>
      97) әлеуметтік төлемдердің мөлшерін есептеу (айқындау), Қордан төленетін әлеуметтік төлемдерді тағайындау, қайта есептеу, тоқтата тұру, қайта бастау, тоқтату және жүзеге асыру қағидаларын әзірлеу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 тармақшалар</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"100) Қордың басшы жұмыскерлерін тағайындауға (тағайындаудан бас тартуға) келісім беру;</w:t>
      </w:r>
    </w:p>
    <w:bookmarkEnd w:id="14"/>
    <w:bookmarkStart w:name="z24" w:id="15"/>
    <w:p>
      <w:pPr>
        <w:spacing w:after="0"/>
        <w:ind w:left="0"/>
        <w:jc w:val="both"/>
      </w:pPr>
      <w:r>
        <w:rPr>
          <w:rFonts w:ascii="Times New Roman"/>
          <w:b w:val="false"/>
          <w:i w:val="false"/>
          <w:color w:val="000000"/>
          <w:sz w:val="28"/>
        </w:rPr>
        <w:t>
      101) Қордың қаржылық және өзге есептілігінің тізбесін, нысандарын, оларды ұсыну мерзімдерін айқындау;";</w:t>
      </w:r>
    </w:p>
    <w:bookmarkEnd w:id="15"/>
    <w:bookmarkStart w:name="z25" w:id="16"/>
    <w:p>
      <w:pPr>
        <w:spacing w:after="0"/>
        <w:ind w:left="0"/>
        <w:jc w:val="both"/>
      </w:pPr>
      <w:r>
        <w:rPr>
          <w:rFonts w:ascii="Times New Roman"/>
          <w:b w:val="false"/>
          <w:i w:val="false"/>
          <w:color w:val="000000"/>
          <w:sz w:val="28"/>
        </w:rPr>
        <w:t>
      мынадай мазмұндағы 103-1) тармақшамен толықтырылсын:</w:t>
      </w:r>
    </w:p>
    <w:bookmarkEnd w:id="16"/>
    <w:bookmarkStart w:name="z26" w:id="17"/>
    <w:p>
      <w:pPr>
        <w:spacing w:after="0"/>
        <w:ind w:left="0"/>
        <w:jc w:val="both"/>
      </w:pPr>
      <w:r>
        <w:rPr>
          <w:rFonts w:ascii="Times New Roman"/>
          <w:b w:val="false"/>
          <w:i w:val="false"/>
          <w:color w:val="000000"/>
          <w:sz w:val="28"/>
        </w:rPr>
        <w:t>
      "103-1) "Әкімшілік рәсімдер туралы" Қазақстан Республикасының Заңында белгіленген тәртіппен Қордың қызметін ішкі бақылауды жүзеге асыру;";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 тармақша</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"104) Қор активтерін инвестициялау үшін қаржы құралдарының тізбесі мен лимиттерін әзірлеу;";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 тармақша</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"106) Қордың комиссиялық сыйақысының проценттік мөлшерлемесінің шекті шамасын белгілеу туралы ұсыныс әзірлеу;";</w:t>
      </w:r>
    </w:p>
    <w:bookmarkEnd w:id="19"/>
    <w:bookmarkStart w:name="z33" w:id="20"/>
    <w:p>
      <w:pPr>
        <w:spacing w:after="0"/>
        <w:ind w:left="0"/>
        <w:jc w:val="both"/>
      </w:pPr>
      <w:r>
        <w:rPr>
          <w:rFonts w:ascii="Times New Roman"/>
          <w:b w:val="false"/>
          <w:i w:val="false"/>
          <w:color w:val="000000"/>
          <w:sz w:val="28"/>
        </w:rPr>
        <w:t>
      мынадай мазмұндағы 106-1) және 106-2) тармақшалармен толықтырылсын:</w:t>
      </w:r>
    </w:p>
    <w:bookmarkEnd w:id="20"/>
    <w:bookmarkStart w:name="z34" w:id="21"/>
    <w:p>
      <w:pPr>
        <w:spacing w:after="0"/>
        <w:ind w:left="0"/>
        <w:jc w:val="both"/>
      </w:pPr>
      <w:r>
        <w:rPr>
          <w:rFonts w:ascii="Times New Roman"/>
          <w:b w:val="false"/>
          <w:i w:val="false"/>
          <w:color w:val="000000"/>
          <w:sz w:val="28"/>
        </w:rPr>
        <w:t>
      "106-1) Қордың комиссиялық сыйақысының проценттік мөлшерлемесінің шамасын жыл сайын, бірақ жылына екі реттен асырмай белгілеу;</w:t>
      </w:r>
    </w:p>
    <w:bookmarkEnd w:id="21"/>
    <w:bookmarkStart w:name="z35" w:id="22"/>
    <w:p>
      <w:pPr>
        <w:spacing w:after="0"/>
        <w:ind w:left="0"/>
        <w:jc w:val="both"/>
      </w:pPr>
      <w:r>
        <w:rPr>
          <w:rFonts w:ascii="Times New Roman"/>
          <w:b w:val="false"/>
          <w:i w:val="false"/>
          <w:color w:val="000000"/>
          <w:sz w:val="28"/>
        </w:rPr>
        <w:t>
      106-2) Қордың комиссиялық сыйақыны алу қағидаларын әзірлеу және бекіту;";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 тармақша</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"109) халықты әлеуметтік қорғау саласында арнаулы әлеуметтік қызметтер көрсету стандарттарын әзірлеу және бекіту;";</w:t>
      </w:r>
    </w:p>
    <w:bookmarkEnd w:id="23"/>
    <w:bookmarkStart w:name="z38" w:id="24"/>
    <w:p>
      <w:pPr>
        <w:spacing w:after="0"/>
        <w:ind w:left="0"/>
        <w:jc w:val="both"/>
      </w:pPr>
      <w:r>
        <w:rPr>
          <w:rFonts w:ascii="Times New Roman"/>
          <w:b w:val="false"/>
          <w:i w:val="false"/>
          <w:color w:val="000000"/>
          <w:sz w:val="28"/>
        </w:rPr>
        <w:t>
      мынадай мазмұндағы 114-1), 114-2), 114-3), 114-4) және 114-5) тармақшалармен толықтырылсын:</w:t>
      </w:r>
    </w:p>
    <w:bookmarkEnd w:id="24"/>
    <w:bookmarkStart w:name="z39" w:id="25"/>
    <w:p>
      <w:pPr>
        <w:spacing w:after="0"/>
        <w:ind w:left="0"/>
        <w:jc w:val="both"/>
      </w:pPr>
      <w:r>
        <w:rPr>
          <w:rFonts w:ascii="Times New Roman"/>
          <w:b w:val="false"/>
          <w:i w:val="false"/>
          <w:color w:val="000000"/>
          <w:sz w:val="28"/>
        </w:rPr>
        <w:t>
      "114-1) халықты әлеуметтік қорғау саласында арнаулы әлеуметтік қызметтер көрсетуді қаржыландыру және мониторингтеу қағидаларын әзірлеу және бекіту;</w:t>
      </w:r>
    </w:p>
    <w:bookmarkEnd w:id="25"/>
    <w:bookmarkStart w:name="z40" w:id="26"/>
    <w:p>
      <w:pPr>
        <w:spacing w:after="0"/>
        <w:ind w:left="0"/>
        <w:jc w:val="both"/>
      </w:pPr>
      <w:r>
        <w:rPr>
          <w:rFonts w:ascii="Times New Roman"/>
          <w:b w:val="false"/>
          <w:i w:val="false"/>
          <w:color w:val="000000"/>
          <w:sz w:val="28"/>
        </w:rPr>
        <w:t>
      114-2)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әзірлеу және бекіту;</w:t>
      </w:r>
    </w:p>
    <w:bookmarkEnd w:id="26"/>
    <w:bookmarkStart w:name="z41" w:id="27"/>
    <w:p>
      <w:pPr>
        <w:spacing w:after="0"/>
        <w:ind w:left="0"/>
        <w:jc w:val="both"/>
      </w:pPr>
      <w:r>
        <w:rPr>
          <w:rFonts w:ascii="Times New Roman"/>
          <w:b w:val="false"/>
          <w:i w:val="false"/>
          <w:color w:val="000000"/>
          <w:sz w:val="28"/>
        </w:rPr>
        <w:t>
      114-3) арнаулы әлеуметтік қызметтер көрсететін ұйымдар қызметінің қағидаларын әзірлеу және бекіту;</w:t>
      </w:r>
    </w:p>
    <w:bookmarkEnd w:id="27"/>
    <w:bookmarkStart w:name="z42" w:id="28"/>
    <w:p>
      <w:pPr>
        <w:spacing w:after="0"/>
        <w:ind w:left="0"/>
        <w:jc w:val="both"/>
      </w:pPr>
      <w:r>
        <w:rPr>
          <w:rFonts w:ascii="Times New Roman"/>
          <w:b w:val="false"/>
          <w:i w:val="false"/>
          <w:color w:val="000000"/>
          <w:sz w:val="28"/>
        </w:rPr>
        <w:t>
      114-4) арнаулы әлеуметтік қызметтер ұсыну саласындағы әдістемелік ұсынымдарды әзірлеу және бекіту;</w:t>
      </w:r>
    </w:p>
    <w:bookmarkEnd w:id="28"/>
    <w:bookmarkStart w:name="z43" w:id="29"/>
    <w:p>
      <w:pPr>
        <w:spacing w:after="0"/>
        <w:ind w:left="0"/>
        <w:jc w:val="both"/>
      </w:pPr>
      <w:r>
        <w:rPr>
          <w:rFonts w:ascii="Times New Roman"/>
          <w:b w:val="false"/>
          <w:i w:val="false"/>
          <w:color w:val="000000"/>
          <w:sz w:val="28"/>
        </w:rPr>
        <w:t>
      114-5) Қазақстан Республикасының Ішкі істер министрлігі және денсаулық сақтау және білім беру саласындағы уәкілетті органдармен бірлесе отырып, әлеуметтік бейімсіздікке және әлеуметтік депривацияға әкеп соққан қатыгездікпен қараудың бар-жоғын бағалау өлшемшарттарын айқындау;";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"119) мүгедектер мен мүгедек балаларға жеке оңалту бағдарламаларына сәйкес санаторийлік-курорттық емдеуді ұсыну тәртібін бекіту;";</w:t>
      </w:r>
    </w:p>
    <w:bookmarkEnd w:id="30"/>
    <w:bookmarkStart w:name="z47" w:id="31"/>
    <w:p>
      <w:pPr>
        <w:spacing w:after="0"/>
        <w:ind w:left="0"/>
        <w:jc w:val="both"/>
      </w:pPr>
      <w:r>
        <w:rPr>
          <w:rFonts w:ascii="Times New Roman"/>
          <w:b w:val="false"/>
          <w:i w:val="false"/>
          <w:color w:val="000000"/>
          <w:sz w:val="28"/>
        </w:rPr>
        <w:t>
      мынадай мазмұндағы 119-1) және 119-2) тармақшалармен толықтырылсын:</w:t>
      </w:r>
    </w:p>
    <w:bookmarkEnd w:id="31"/>
    <w:bookmarkStart w:name="z48" w:id="32"/>
    <w:p>
      <w:pPr>
        <w:spacing w:after="0"/>
        <w:ind w:left="0"/>
        <w:jc w:val="both"/>
      </w:pPr>
      <w:r>
        <w:rPr>
          <w:rFonts w:ascii="Times New Roman"/>
          <w:b w:val="false"/>
          <w:i w:val="false"/>
          <w:color w:val="000000"/>
          <w:sz w:val="28"/>
        </w:rPr>
        <w:t>
      "119-1) жеке оңалту бағдарламасына сәйкес мынадай әлеуметтік көрсетілетін қызметтерді:</w:t>
      </w:r>
    </w:p>
    <w:bookmarkEnd w:id="32"/>
    <w:bookmarkStart w:name="z49" w:id="33"/>
    <w:p>
      <w:pPr>
        <w:spacing w:after="0"/>
        <w:ind w:left="0"/>
        <w:jc w:val="both"/>
      </w:pPr>
      <w:r>
        <w:rPr>
          <w:rFonts w:ascii="Times New Roman"/>
          <w:b w:val="false"/>
          <w:i w:val="false"/>
          <w:color w:val="000000"/>
          <w:sz w:val="28"/>
        </w:rPr>
        <w:t>
       жүріп-тұруы қиын бірінші топтағы мүгедектер үшін – жеке көмекші;</w:t>
      </w:r>
    </w:p>
    <w:bookmarkEnd w:id="33"/>
    <w:bookmarkStart w:name="z50" w:id="34"/>
    <w:p>
      <w:pPr>
        <w:spacing w:after="0"/>
        <w:ind w:left="0"/>
        <w:jc w:val="both"/>
      </w:pPr>
      <w:r>
        <w:rPr>
          <w:rFonts w:ascii="Times New Roman"/>
          <w:b w:val="false"/>
          <w:i w:val="false"/>
          <w:color w:val="000000"/>
          <w:sz w:val="28"/>
        </w:rPr>
        <w:t>
       есту кемістігі бар мүгедектерге ымдау тілі маманын жылына алпыс сағатқа беру тәртібін бекіту;</w:t>
      </w:r>
    </w:p>
    <w:bookmarkEnd w:id="34"/>
    <w:bookmarkStart w:name="z51" w:id="35"/>
    <w:p>
      <w:pPr>
        <w:spacing w:after="0"/>
        <w:ind w:left="0"/>
        <w:jc w:val="both"/>
      </w:pPr>
      <w:r>
        <w:rPr>
          <w:rFonts w:ascii="Times New Roman"/>
          <w:b w:val="false"/>
          <w:i w:val="false"/>
          <w:color w:val="000000"/>
          <w:sz w:val="28"/>
        </w:rPr>
        <w:t xml:space="preserve">
      119-2) жеке оңалту бағдарламасына сәйкес мүгедектерді </w:t>
      </w:r>
    </w:p>
    <w:bookmarkEnd w:id="35"/>
    <w:bookmarkStart w:name="z52" w:id="36"/>
    <w:p>
      <w:pPr>
        <w:spacing w:after="0"/>
        <w:ind w:left="0"/>
        <w:jc w:val="both"/>
      </w:pPr>
      <w:r>
        <w:rPr>
          <w:rFonts w:ascii="Times New Roman"/>
          <w:b w:val="false"/>
          <w:i w:val="false"/>
          <w:color w:val="000000"/>
          <w:sz w:val="28"/>
        </w:rPr>
        <w:t>
      протездiк-ортопедиялық көмекпен, техникалық көмекшi (орнын толтырушы) құралдармен, арнаулы жүрiп-тұру құралдарымен қамтамасыз ету тәртібін бекіту;";</w:t>
      </w:r>
    </w:p>
    <w:bookmarkEnd w:id="36"/>
    <w:bookmarkStart w:name="z53" w:id="37"/>
    <w:p>
      <w:pPr>
        <w:spacing w:after="0"/>
        <w:ind w:left="0"/>
        <w:jc w:val="both"/>
      </w:pPr>
      <w:r>
        <w:rPr>
          <w:rFonts w:ascii="Times New Roman"/>
          <w:b w:val="false"/>
          <w:i w:val="false"/>
          <w:color w:val="000000"/>
          <w:sz w:val="28"/>
        </w:rPr>
        <w:t>
      мынадай мазмұндағы 121-1), 121-2), 121-3) тармақшалармен толықтырылсын:</w:t>
      </w:r>
    </w:p>
    <w:bookmarkEnd w:id="37"/>
    <w:bookmarkStart w:name="z54" w:id="38"/>
    <w:p>
      <w:pPr>
        <w:spacing w:after="0"/>
        <w:ind w:left="0"/>
        <w:jc w:val="both"/>
      </w:pPr>
      <w:r>
        <w:rPr>
          <w:rFonts w:ascii="Times New Roman"/>
          <w:b w:val="false"/>
          <w:i w:val="false"/>
          <w:color w:val="000000"/>
          <w:sz w:val="28"/>
        </w:rPr>
        <w:t>
      "121-1) тауарлар мен көрсетілетін қызметтерді әлеуметтік көрсетілетін қызметтер порталы арқылы мүгедектерге өткізу кезінде олардың құнын мемлекеттік бюджет қаражатынан өтеу қағидаларын бекіту;</w:t>
      </w:r>
    </w:p>
    <w:bookmarkEnd w:id="38"/>
    <w:bookmarkStart w:name="z55" w:id="39"/>
    <w:p>
      <w:pPr>
        <w:spacing w:after="0"/>
        <w:ind w:left="0"/>
        <w:jc w:val="both"/>
      </w:pPr>
      <w:r>
        <w:rPr>
          <w:rFonts w:ascii="Times New Roman"/>
          <w:b w:val="false"/>
          <w:i w:val="false"/>
          <w:color w:val="000000"/>
          <w:sz w:val="28"/>
        </w:rPr>
        <w:t>
      121-2) әлеуметтік көрсетілетін қызметтер порталында өнім берушілерді тіркеу, сондай-ақ әлеуметтік көрсетілетін қызметтер порталында тіркеуден шығару қағидаларын бекіту;</w:t>
      </w:r>
    </w:p>
    <w:bookmarkEnd w:id="39"/>
    <w:bookmarkStart w:name="z56" w:id="40"/>
    <w:p>
      <w:pPr>
        <w:spacing w:after="0"/>
        <w:ind w:left="0"/>
        <w:jc w:val="both"/>
      </w:pPr>
      <w:r>
        <w:rPr>
          <w:rFonts w:ascii="Times New Roman"/>
          <w:b w:val="false"/>
          <w:i w:val="false"/>
          <w:color w:val="000000"/>
          <w:sz w:val="28"/>
        </w:rPr>
        <w:t>
      121-3) әлеуметтік көрсетілетін қызметтер порталы арқылы сатып алынатын санаторийлік-курорттық емдеудің, протездік-ортопедиялық көмектің, техникалық көмекші (орнын толтырушы) құралдардың, арнаулы жүріп-тұру құралдарының құнын өтеу ретінде ұсынылатын кепілдік берілген соманың мөлшерін есептеу қағидаларын бекіту;";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 тармақшалар</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"123) атаулы әлеуметтік көмекті, оның ішінде кепілдік берілген әлеуметтік топтаманы беру, балалы отбасыларға берілетін мемлекеттік жәрдемақыларды, арнаулы мемлекеттік жәрдемақыны тағайындау және төлеу тәртібін айқындау;</w:t>
      </w:r>
    </w:p>
    <w:bookmarkEnd w:id="41"/>
    <w:bookmarkStart w:name="z59" w:id="42"/>
    <w:p>
      <w:pPr>
        <w:spacing w:after="0"/>
        <w:ind w:left="0"/>
        <w:jc w:val="both"/>
      </w:pPr>
      <w:r>
        <w:rPr>
          <w:rFonts w:ascii="Times New Roman"/>
          <w:b w:val="false"/>
          <w:i w:val="false"/>
          <w:color w:val="000000"/>
          <w:sz w:val="28"/>
        </w:rPr>
        <w:t>
      124) учаскелік комиссиялар туралы үлгілік ережені, сондай-ақ өтініш берушінің материалдық жағдайын тексеру нәтижесі бойынша атаулы әлеуметтік көмекке мұқтаждығын айқындау өлшемшарттарын бекіту;";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w:t>
      </w:r>
      <w:r>
        <w:rPr>
          <w:rFonts w:ascii="Times New Roman"/>
          <w:b w:val="false"/>
          <w:i w:val="false"/>
          <w:color w:val="000000"/>
          <w:sz w:val="28"/>
        </w:rPr>
        <w:t xml:space="preserve"> мынадай редакцияда жазылсын:</w:t>
      </w:r>
    </w:p>
    <w:bookmarkStart w:name="z62" w:id="43"/>
    <w:p>
      <w:pPr>
        <w:spacing w:after="0"/>
        <w:ind w:left="0"/>
        <w:jc w:val="both"/>
      </w:pPr>
      <w:r>
        <w:rPr>
          <w:rFonts w:ascii="Times New Roman"/>
          <w:b w:val="false"/>
          <w:i w:val="false"/>
          <w:color w:val="000000"/>
          <w:sz w:val="28"/>
        </w:rPr>
        <w:t>
      "152) міндетті әлеуметтік сақтандыру жүйесіне қатысушыларды, олардың әлеуметтік аударымдары мен әлеуметтiк төлемдерін дербес есепке алуды жүргізу қағидаларын әзірлеу және бекіту;";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"18) оралмандар мен қоныс аударушыларды қабылдаудың өңірлік квотасын облыстар, республикалық маңызы бар қалалар және астана арасында бөлу;";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"21) бюджет қаражаты есебiнен берілетін мемлекеттiк базалық зейнетақы төлемiн, мүгедектігі бойынша, асыраушысынан айырылу жағдайы бойынша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бала кезінен бірінші топтағы мүгедектің күтімі бойынша тағайындалатын және төленетін ай сайынғы мемлекеттік жәрдемақыны,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жәрдемақыны,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берілетін біржолғы ақшалай өтемақы, жерлеуге арналған біржолғы төлемді тағайындау не тағайындаудан бас тарту туралы шешім қабылдау және оларды төлеуді қамтамасыз ету;";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"25) бюджет қаражаты есебiнен берілетін мемлекеттiк базалық зейнетақы төлемінің, мүгедектігі бойынша, асыраушысынан айырылу жағдайы бойынша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тууға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бала кезінен бірінші топтағы мүгедектің күтімі бойынша тағайындалатын және төленетін ай сайынғы мемлекеттік жәрдемақының,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жәрдемақының,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жәрдемақының,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көмектің, Семей ядролық сынақ полигонындағы ядролық сынақтардың салдарынан зардап шеккен азаматтарға, саяси қуғын-сүргіндер құрбандарына берілетін біржолғы ақшалай өтемақының, жерлеуге арналған біржолғы төлемнің, Қордан берілетін әлеуметтік төлемдердің уақтылы және толық төленуін бақылауды жүзеге асыру;";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73" w:id="47"/>
    <w:p>
      <w:pPr>
        <w:spacing w:after="0"/>
        <w:ind w:left="0"/>
        <w:jc w:val="both"/>
      </w:pPr>
      <w:r>
        <w:rPr>
          <w:rFonts w:ascii="Times New Roman"/>
          <w:b w:val="false"/>
          <w:i w:val="false"/>
          <w:color w:val="000000"/>
          <w:sz w:val="28"/>
        </w:rPr>
        <w:t>
      "28) бюджет қаражаты есебiнен берілетін мемлекеттiк базалық зейнетақы төлемiн, мүгедектігі бойынша, асыраушысынан айырылу жағдайы бойынша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тууға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бала кезінен бірінші топтағы мүгедектің күтіміне байланысты тағайындалатын және төленетін ай сайынғы мемлекеттік жәрдемақыны,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жәрдемақыны,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тағайындау үшін қажетті құжаттардың дұрыстығын тексеру;";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алып тасталсын;</w:t>
      </w:r>
    </w:p>
    <w:bookmarkStart w:name="z75" w:id="48"/>
    <w:p>
      <w:pPr>
        <w:spacing w:after="0"/>
        <w:ind w:left="0"/>
        <w:jc w:val="both"/>
      </w:pPr>
      <w:r>
        <w:rPr>
          <w:rFonts w:ascii="Times New Roman"/>
          <w:b w:val="false"/>
          <w:i w:val="false"/>
          <w:color w:val="000000"/>
          <w:sz w:val="28"/>
        </w:rPr>
        <w:t>
      35-1) тармақша мынадай редакцияда жазылсын:</w:t>
      </w:r>
    </w:p>
    <w:bookmarkEnd w:id="48"/>
    <w:bookmarkStart w:name="z76" w:id="49"/>
    <w:p>
      <w:pPr>
        <w:spacing w:after="0"/>
        <w:ind w:left="0"/>
        <w:jc w:val="both"/>
      </w:pPr>
      <w:r>
        <w:rPr>
          <w:rFonts w:ascii="Times New Roman"/>
          <w:b w:val="false"/>
          <w:i w:val="false"/>
          <w:color w:val="000000"/>
          <w:sz w:val="28"/>
        </w:rPr>
        <w:t>
      "35-1) кадрлардағы жергілікті қамту үлесін есептеу әдістемесін әзірлеу;";</w:t>
      </w:r>
    </w:p>
    <w:bookmarkEnd w:id="49"/>
    <w:bookmarkStart w:name="z77" w:id="50"/>
    <w:p>
      <w:pPr>
        <w:spacing w:after="0"/>
        <w:ind w:left="0"/>
        <w:jc w:val="both"/>
      </w:pPr>
      <w:r>
        <w:rPr>
          <w:rFonts w:ascii="Times New Roman"/>
          <w:b w:val="false"/>
          <w:i w:val="false"/>
          <w:color w:val="000000"/>
          <w:sz w:val="28"/>
        </w:rPr>
        <w:t xml:space="preserve">
      ведомствоның қарамағындағы аумақтық бөлімшелердің тiзбесiнде: </w:t>
      </w:r>
    </w:p>
    <w:bookmarkEnd w:id="50"/>
    <w:bookmarkStart w:name="z78" w:id="51"/>
    <w:p>
      <w:pPr>
        <w:spacing w:after="0"/>
        <w:ind w:left="0"/>
        <w:jc w:val="both"/>
      </w:pPr>
      <w:r>
        <w:rPr>
          <w:rFonts w:ascii="Times New Roman"/>
          <w:b w:val="false"/>
          <w:i w:val="false"/>
          <w:color w:val="000000"/>
          <w:sz w:val="28"/>
        </w:rPr>
        <w:t>
      Қазақстан Республикасы Еңбек және халықты әлеуметтiк қорғау министрлігі Еңбек, әлеуметтік қорғау және көші-қон комитетінің аумақтық бөлімшелерінде: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0" w:id="52"/>
    <w:p>
      <w:pPr>
        <w:spacing w:after="0"/>
        <w:ind w:left="0"/>
        <w:jc w:val="both"/>
      </w:pPr>
      <w:r>
        <w:rPr>
          <w:rFonts w:ascii="Times New Roman"/>
          <w:b w:val="false"/>
          <w:i w:val="false"/>
          <w:color w:val="000000"/>
          <w:sz w:val="28"/>
        </w:rPr>
        <w:t>
      "15. Еңбек, әлеуметтік қорғау және көші-қон комитетінің Нұр-Сұлтан қаласы бойынша департаменті, Нұр-Сұлтан қаласы.".</w:t>
      </w:r>
    </w:p>
    <w:bookmarkEnd w:id="52"/>
    <w:bookmarkStart w:name="z81" w:id="5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