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6254" w14:textId="32f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26 сәуірдегі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келісімді және 1997 жылғы 24 сәуірдегі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келісімді орындау жөніндегі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2002 жылғы 23 қарашада Мәскеу қаласында жасалған хаттаманы бекіту туралы</w:t>
      </w:r>
    </w:p>
    <w:p>
      <w:pPr>
        <w:spacing w:after="0"/>
        <w:ind w:left="0"/>
        <w:jc w:val="both"/>
      </w:pPr>
      <w:r>
        <w:rPr>
          <w:rFonts w:ascii="Times New Roman"/>
          <w:b w:val="false"/>
          <w:i w:val="false"/>
          <w:color w:val="000000"/>
          <w:sz w:val="28"/>
        </w:rPr>
        <w:t>Қазақстан Республикасы Үкіметінің 2020 жылғы 19 тамыздағы № 524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2002 жылғы 23 қарашада Мәскеу қаласында жасалған 1996 жылғы 26 сәуірдегі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келісімді және 1997 жылғы 24 сәуірдегі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келісімді орындау жөніндегі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2018 жылғы 17 мамырда Алматы қаласында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2002 жылғы 23 қарашада Мәскеу қаласында жасалған 1996 жылғы 26 сәуірдегі Ресей Федерациясы, Қазақстан Республикасы, Қырғыз Республикасы, Тәжікстан Республикасы және Қытай Халық Республикасы арасындағы шекара ауданында әскери саладағы сенімділікті нығайту туралы келісімді және 1997 жылғы 24 сәуірдегі Ресей Федерациясы, Қазақстан Республикасы, Қырғыз Республикасы, Тәжікстан Республикасы және Қытай Халық Республикасы арасындағы шекара ауданында қарулы күштерді өзара қысқарту туралы келісімді орындау жөніндегі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2002 жылғы 23 қарашада Мәскеу қаласында жасалған 1996 жылғы 26 сәуірдегі Ресей Федерациясы, Қазақстан Республикасы, Қырғыз Республикасы, Тәжікстан Республикасы және Қытай Халық Республикасы арасындағы шекара ауданында әскери саладағы сенімділікті нығайту туралы келісімді және 1997 жылғы 24 сәуірдегі Ресей Федерациясы, Қазақстан Республикасы, Қырғыз Республикасы, Тәжікстан Республикасы және Қытай Халық Республикасы арасындағы шекара ауданында қарулы күштерді өзара қысқарту туралы келісімді орындау жөніндегі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(бұдан әрі - Үкіметаралық хаттама) қатысушы мемлекеттердің үкіметтері Мәскеу келісіміне ажырамас қосымша болып табылатын Бақылау және тексерулер туралы хаттаманың IX бөлімінің ережелерін, сондай-ақ Үкіметаралық хаттаманың ережелерін басшылыққа ала отырып, Бірлескен бақылау тобындағы (бұдан әрі - ББТ) Бірлескен Тарап делегациясының жұмысын оңтайландыруға ұмтыла отырып және ББТ-дағы Бірлескен Тарап қатысушы мемлекеттерінің консенсустық келісіміне сүйене отырып, төмендегілер туралы уағдаласты:</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ББТ-дағы Бірлескен Тарап делегациясының қызмет тәртібі мен ақпарат алмасу туралы ережеге (Үкіметаралық хаттамаға № </w:t>
      </w:r>
      <w:r>
        <w:rPr>
          <w:rFonts w:ascii="Times New Roman"/>
          <w:b w:val="false"/>
          <w:i w:val="false"/>
          <w:color w:val="000000"/>
          <w:sz w:val="28"/>
        </w:rPr>
        <w:t>1 қосымша</w:t>
      </w:r>
      <w:r>
        <w:rPr>
          <w:rFonts w:ascii="Times New Roman"/>
          <w:b w:val="false"/>
          <w:i w:val="false"/>
          <w:color w:val="000000"/>
          <w:sz w:val="28"/>
        </w:rPr>
        <w:t>)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3-тармағы мынадай редакцияда жазылсын:</w:t>
      </w:r>
    </w:p>
    <w:bookmarkStart w:name="z10" w:id="7"/>
    <w:p>
      <w:pPr>
        <w:spacing w:after="0"/>
        <w:ind w:left="0"/>
        <w:jc w:val="both"/>
      </w:pPr>
      <w:r>
        <w:rPr>
          <w:rFonts w:ascii="Times New Roman"/>
          <w:b w:val="false"/>
          <w:i w:val="false"/>
          <w:color w:val="000000"/>
          <w:sz w:val="28"/>
        </w:rPr>
        <w:t xml:space="preserve">
      "3. Тараптар арасындағы келісім бойынша ББТ-дағы Бірлескен Тараптың төраға мемлекеті, әдетте, бір жылға тағайындалады. Мемлекеттің ББТ-дағы Бірлескен Тараптың төрағасы ретіндегі өкілеттік мерзімі ББТ-ның өткен күзгі сессиясы аяқталған күннен басталады және ББТ-ның кезекті күзгі сессиясы аяқталған күнге дейін жалғасады. </w:t>
      </w:r>
    </w:p>
    <w:bookmarkEnd w:id="7"/>
    <w:bookmarkStart w:name="z11" w:id="8"/>
    <w:p>
      <w:pPr>
        <w:spacing w:after="0"/>
        <w:ind w:left="0"/>
        <w:jc w:val="both"/>
      </w:pPr>
      <w:r>
        <w:rPr>
          <w:rFonts w:ascii="Times New Roman"/>
          <w:b w:val="false"/>
          <w:i w:val="false"/>
          <w:color w:val="000000"/>
          <w:sz w:val="28"/>
        </w:rPr>
        <w:t xml:space="preserve">
      Бірлескен Тараптағы төрағалық Бірлескен Тарапқа қатысушы мемлекеттер атауларының орыс әліпбиіндегі тәртібімен кезектесіп жүзеге асырылады"; </w:t>
      </w:r>
    </w:p>
    <w:bookmarkEnd w:id="8"/>
    <w:bookmarkStart w:name="z12" w:id="9"/>
    <w:p>
      <w:pPr>
        <w:spacing w:after="0"/>
        <w:ind w:left="0"/>
        <w:jc w:val="both"/>
      </w:pPr>
      <w:r>
        <w:rPr>
          <w:rFonts w:ascii="Times New Roman"/>
          <w:b w:val="false"/>
          <w:i w:val="false"/>
          <w:color w:val="000000"/>
          <w:sz w:val="28"/>
        </w:rPr>
        <w:t>
      мынадай редакциядағы 5-тараумен толықтырылсын:</w:t>
      </w:r>
    </w:p>
    <w:bookmarkEnd w:id="9"/>
    <w:bookmarkStart w:name="z13" w:id="10"/>
    <w:p>
      <w:pPr>
        <w:spacing w:after="0"/>
        <w:ind w:left="0"/>
        <w:jc w:val="both"/>
      </w:pPr>
      <w:r>
        <w:rPr>
          <w:rFonts w:ascii="Times New Roman"/>
          <w:b w:val="false"/>
          <w:i w:val="false"/>
          <w:color w:val="000000"/>
          <w:sz w:val="28"/>
        </w:rPr>
        <w:t>
      "5-тарау. ББТ-дағы Бірлескен Тараптың төраға мемлекетінің (бұдан әрі - төраға мемлекет) функциялары</w:t>
      </w:r>
    </w:p>
    <w:bookmarkEnd w:id="10"/>
    <w:bookmarkStart w:name="z14" w:id="11"/>
    <w:p>
      <w:pPr>
        <w:spacing w:after="0"/>
        <w:ind w:left="0"/>
        <w:jc w:val="both"/>
      </w:pPr>
      <w:r>
        <w:rPr>
          <w:rFonts w:ascii="Times New Roman"/>
          <w:b w:val="false"/>
          <w:i w:val="false"/>
          <w:color w:val="000000"/>
          <w:sz w:val="28"/>
        </w:rPr>
        <w:t>
      1. Төраға мемлекет өз аумағында ББТ-ның кезекті көктемгі сессиясын өткізеді.</w:t>
      </w:r>
    </w:p>
    <w:bookmarkEnd w:id="11"/>
    <w:bookmarkStart w:name="z15" w:id="12"/>
    <w:p>
      <w:pPr>
        <w:spacing w:after="0"/>
        <w:ind w:left="0"/>
        <w:jc w:val="both"/>
      </w:pPr>
      <w:r>
        <w:rPr>
          <w:rFonts w:ascii="Times New Roman"/>
          <w:b w:val="false"/>
          <w:i w:val="false"/>
          <w:color w:val="000000"/>
          <w:sz w:val="28"/>
        </w:rPr>
        <w:t>
      2. Төраға мемлекет ББТ-дағы Бірлескен Тарап делегациясының ағымдағы қызметі бойынша өзара іс-қимылы үшін жауап береді және өз төрағалығы кезеңіне өзінің дипломатиялық сарапшылары қатарынан ББТ-дағы Бірлескен Тарап делегациясының басшысын айқындайды.</w:t>
      </w:r>
    </w:p>
    <w:bookmarkEnd w:id="12"/>
    <w:bookmarkStart w:name="z16" w:id="13"/>
    <w:p>
      <w:pPr>
        <w:spacing w:after="0"/>
        <w:ind w:left="0"/>
        <w:jc w:val="both"/>
      </w:pPr>
      <w:r>
        <w:rPr>
          <w:rFonts w:ascii="Times New Roman"/>
          <w:b w:val="false"/>
          <w:i w:val="false"/>
          <w:color w:val="000000"/>
          <w:sz w:val="28"/>
        </w:rPr>
        <w:t>
      3. Төраға мемлекет ББТ-дағы Бірлескен Тарап делегациясының жұмысын үйлестіреді және өзінің төрағалығы кезеңінде ББТ-дағы Бірлескен Тарап делегациясының отырыстарында өз қызметі туралы есеп береді.</w:t>
      </w:r>
    </w:p>
    <w:bookmarkEnd w:id="13"/>
    <w:bookmarkStart w:name="z17" w:id="14"/>
    <w:p>
      <w:pPr>
        <w:spacing w:after="0"/>
        <w:ind w:left="0"/>
        <w:jc w:val="both"/>
      </w:pPr>
      <w:r>
        <w:rPr>
          <w:rFonts w:ascii="Times New Roman"/>
          <w:b w:val="false"/>
          <w:i w:val="false"/>
          <w:color w:val="000000"/>
          <w:sz w:val="28"/>
        </w:rPr>
        <w:t>
      4. Бірлескен Тарап делегациясы басшысының сөйлейтін сөзінің мәтінін келісу мақсатында, мәтін сессия өткізілгенге дейін кемінде бір ай бұрын Бірлескен Тарапқа қатысушы мемлекеттерге келісу үшін жіберіледі. Бірлескен Тараптың кез келген қатысушы мемлекеті тарапынан қарсылық болмаған жағдайда, мәтін келісілген деп есептеледі.</w:t>
      </w:r>
    </w:p>
    <w:bookmarkEnd w:id="14"/>
    <w:bookmarkStart w:name="z18" w:id="15"/>
    <w:p>
      <w:pPr>
        <w:spacing w:after="0"/>
        <w:ind w:left="0"/>
        <w:jc w:val="both"/>
      </w:pPr>
      <w:r>
        <w:rPr>
          <w:rFonts w:ascii="Times New Roman"/>
          <w:b w:val="false"/>
          <w:i w:val="false"/>
          <w:color w:val="000000"/>
          <w:sz w:val="28"/>
        </w:rPr>
        <w:t>
      5. Төраға мемлекет алдын ала (кемінде бір ай бұрын) нақты мерзімдерді келіседі және Бірлескен Тарапқа қатысушы мемлекеттер мен Қытай тарапына өзінің аумағында өтетін ББТ-ның көктемгі сессиясына шақыру жолдайды.</w:t>
      </w:r>
    </w:p>
    <w:bookmarkEnd w:id="15"/>
    <w:bookmarkStart w:name="z19" w:id="16"/>
    <w:p>
      <w:pPr>
        <w:spacing w:after="0"/>
        <w:ind w:left="0"/>
        <w:jc w:val="both"/>
      </w:pPr>
      <w:r>
        <w:rPr>
          <w:rFonts w:ascii="Times New Roman"/>
          <w:b w:val="false"/>
          <w:i w:val="false"/>
          <w:color w:val="000000"/>
          <w:sz w:val="28"/>
        </w:rPr>
        <w:t>
      6. Төраға мемлекет Қытай тарапымен нақты мерзімдерді келіседі және Қытай тарапынан алынған ББТ-ның күзгі сессиясына шақыруды Бірлескен Тарапқа қатысушы мемлекеттерге жолдайды.</w:t>
      </w:r>
    </w:p>
    <w:bookmarkEnd w:id="16"/>
    <w:bookmarkStart w:name="z20" w:id="17"/>
    <w:p>
      <w:pPr>
        <w:spacing w:after="0"/>
        <w:ind w:left="0"/>
        <w:jc w:val="both"/>
      </w:pPr>
      <w:r>
        <w:rPr>
          <w:rFonts w:ascii="Times New Roman"/>
          <w:b w:val="false"/>
          <w:i w:val="false"/>
          <w:color w:val="000000"/>
          <w:sz w:val="28"/>
        </w:rPr>
        <w:t>
      7. Төраға мемлекет ББТ-ның сессиясы қарсаңында құжаттардың бастапқы жобасын әзірлейді және енгізеді.</w:t>
      </w:r>
    </w:p>
    <w:bookmarkEnd w:id="17"/>
    <w:bookmarkStart w:name="z21" w:id="18"/>
    <w:p>
      <w:pPr>
        <w:spacing w:after="0"/>
        <w:ind w:left="0"/>
        <w:jc w:val="both"/>
      </w:pPr>
      <w:r>
        <w:rPr>
          <w:rFonts w:ascii="Times New Roman"/>
          <w:b w:val="false"/>
          <w:i w:val="false"/>
          <w:color w:val="000000"/>
          <w:sz w:val="28"/>
        </w:rPr>
        <w:t>
      8. Қажет әрі дәлелді болған кезде, негізінен шұғыл болу себебіне байланысты, төраға мемлекет құжаттардың жобаларын бекіту үшін дипломатиялық арналар арқылы енгізе алады.".</w:t>
      </w:r>
    </w:p>
    <w:bookmarkEnd w:id="18"/>
    <w:bookmarkStart w:name="z22" w:id="19"/>
    <w:p>
      <w:pPr>
        <w:spacing w:after="0"/>
        <w:ind w:left="0"/>
        <w:jc w:val="left"/>
      </w:pPr>
      <w:r>
        <w:rPr>
          <w:rFonts w:ascii="Times New Roman"/>
          <w:b/>
          <w:i w:val="false"/>
          <w:color w:val="000000"/>
        </w:rPr>
        <w:t xml:space="preserve"> 2-бап</w:t>
      </w:r>
    </w:p>
    <w:bookmarkEnd w:id="19"/>
    <w:bookmarkStart w:name="z23" w:id="2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депозитарий соңғы жазбаша хабарламаны алған күннен бастап күшіне енеді.</w:t>
      </w:r>
    </w:p>
    <w:bookmarkEnd w:id="20"/>
    <w:bookmarkStart w:name="z24" w:id="21"/>
    <w:p>
      <w:pPr>
        <w:spacing w:after="0"/>
        <w:ind w:left="0"/>
        <w:jc w:val="both"/>
      </w:pPr>
      <w:r>
        <w:rPr>
          <w:rFonts w:ascii="Times New Roman"/>
          <w:b w:val="false"/>
          <w:i w:val="false"/>
          <w:color w:val="000000"/>
          <w:sz w:val="28"/>
        </w:rPr>
        <w:t>
      2018 жылғы 17 мамырда Алматы қаласында орыс тілінде бір төлнұсқа данада жасалды.</w:t>
      </w:r>
    </w:p>
    <w:bookmarkEnd w:id="21"/>
    <w:p>
      <w:pPr>
        <w:spacing w:after="0"/>
        <w:ind w:left="0"/>
        <w:jc w:val="both"/>
      </w:pPr>
      <w:r>
        <w:rPr>
          <w:rFonts w:ascii="Times New Roman"/>
          <w:b w:val="false"/>
          <w:i w:val="false"/>
          <w:color w:val="000000"/>
          <w:sz w:val="28"/>
        </w:rPr>
        <w:t>
      Төлнұсқа дана Ресей Федерациясының Сыртқы істер министрлігінде сақталады, ол әрбір Тарапқа осы Хаттаманың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