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5739" w14:textId="7da5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15 қыркүйектегі № 582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орталық аппараттың функцияларында: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"53) байланысты гранттарды тартуға арналған өтінімдер тізбесін қалыптастыру және оларды бағалау нәтижелеріне негізделген байланысты гранттарды пайдалану туралы жиынтық есепті бюджетті атқару жөніндегі орталық уәкілетті органға ұсыну;";</w:t>
      </w:r>
    </w:p>
    <w:bookmarkEnd w:id="4"/>
    <w:bookmarkStart w:name="z8" w:id="5"/>
    <w:p>
      <w:pPr>
        <w:spacing w:after="0"/>
        <w:ind w:left="0"/>
        <w:jc w:val="both"/>
      </w:pPr>
      <w:r>
        <w:rPr>
          <w:rFonts w:ascii="Times New Roman"/>
          <w:b w:val="false"/>
          <w:i w:val="false"/>
          <w:color w:val="000000"/>
          <w:sz w:val="28"/>
        </w:rPr>
        <w:t>
      мынадай мазмұндағы 53-1) тармақшамен толықтырылсын:</w:t>
      </w:r>
    </w:p>
    <w:bookmarkEnd w:id="5"/>
    <w:bookmarkStart w:name="z9" w:id="6"/>
    <w:p>
      <w:pPr>
        <w:spacing w:after="0"/>
        <w:ind w:left="0"/>
        <w:jc w:val="both"/>
      </w:pPr>
      <w:r>
        <w:rPr>
          <w:rFonts w:ascii="Times New Roman"/>
          <w:b w:val="false"/>
          <w:i w:val="false"/>
          <w:color w:val="000000"/>
          <w:sz w:val="28"/>
        </w:rPr>
        <w:t>
      "53-1) байланысты гранттарды тартуға арналған өтінімдер тізбесін бекіту;";</w:t>
      </w:r>
    </w:p>
    <w:bookmarkEnd w:id="6"/>
    <w:bookmarkStart w:name="z10" w:id="7"/>
    <w:p>
      <w:pPr>
        <w:spacing w:after="0"/>
        <w:ind w:left="0"/>
        <w:jc w:val="both"/>
      </w:pPr>
      <w:r>
        <w:rPr>
          <w:rFonts w:ascii="Times New Roman"/>
          <w:b w:val="false"/>
          <w:i w:val="false"/>
          <w:color w:val="000000"/>
          <w:sz w:val="28"/>
        </w:rPr>
        <w:t>
      мынадай мазмұндағы 59-9), 59-10), 59-11) және 59-12) тармақшалармен толықтырылсын:</w:t>
      </w:r>
    </w:p>
    <w:bookmarkEnd w:id="7"/>
    <w:bookmarkStart w:name="z11" w:id="8"/>
    <w:p>
      <w:pPr>
        <w:spacing w:after="0"/>
        <w:ind w:left="0"/>
        <w:jc w:val="both"/>
      </w:pPr>
      <w:r>
        <w:rPr>
          <w:rFonts w:ascii="Times New Roman"/>
          <w:b w:val="false"/>
          <w:i w:val="false"/>
          <w:color w:val="000000"/>
          <w:sz w:val="28"/>
        </w:rPr>
        <w:t>
      "59-9) инженерлік желілерге қосуға арналған техникалық шарттардың үлгілік нысандарын бекіту;</w:t>
      </w:r>
    </w:p>
    <w:bookmarkEnd w:id="8"/>
    <w:bookmarkStart w:name="z12" w:id="9"/>
    <w:p>
      <w:pPr>
        <w:spacing w:after="0"/>
        <w:ind w:left="0"/>
        <w:jc w:val="both"/>
      </w:pPr>
      <w:r>
        <w:rPr>
          <w:rFonts w:ascii="Times New Roman"/>
          <w:b w:val="false"/>
          <w:i w:val="false"/>
          <w:color w:val="000000"/>
          <w:sz w:val="28"/>
        </w:rPr>
        <w:t>
      59-10) табиғи монополиялар субъектілері қызметкерлерінің нақты іс-қимылдар тәртібімен қызметтер көрсетуінің үлгілік регламенттерін бекіту;</w:t>
      </w:r>
    </w:p>
    <w:bookmarkEnd w:id="9"/>
    <w:bookmarkStart w:name="z13" w:id="10"/>
    <w:p>
      <w:pPr>
        <w:spacing w:after="0"/>
        <w:ind w:left="0"/>
        <w:jc w:val="both"/>
      </w:pPr>
      <w:r>
        <w:rPr>
          <w:rFonts w:ascii="Times New Roman"/>
          <w:b w:val="false"/>
          <w:i w:val="false"/>
          <w:color w:val="000000"/>
          <w:sz w:val="28"/>
        </w:rPr>
        <w:t>
      59-11)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бекіту;</w:t>
      </w:r>
    </w:p>
    <w:bookmarkEnd w:id="10"/>
    <w:bookmarkStart w:name="z14" w:id="11"/>
    <w:p>
      <w:pPr>
        <w:spacing w:after="0"/>
        <w:ind w:left="0"/>
        <w:jc w:val="both"/>
      </w:pPr>
      <w:r>
        <w:rPr>
          <w:rFonts w:ascii="Times New Roman"/>
          <w:b w:val="false"/>
          <w:i w:val="false"/>
          <w:color w:val="000000"/>
          <w:sz w:val="28"/>
        </w:rPr>
        <w:t>
      59-12) Қазақстан Республикасының бәсекелестікті қорғау саласындағы заңнамасының бұзылу белгілерін анықтау және монополияға қарсы ден қою шараларын қабылдау мақсатында тауар нарықтарында бағаларға мониторинг жүргізу тәртібін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259-1) тармақша</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"259-1)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ведомстволардың функциялары:</w:t>
      </w:r>
    </w:p>
    <w:bookmarkEnd w:id="13"/>
    <w:bookmarkStart w:name="z19" w:id="14"/>
    <w:p>
      <w:pPr>
        <w:spacing w:after="0"/>
        <w:ind w:left="0"/>
        <w:jc w:val="both"/>
      </w:pPr>
      <w:r>
        <w:rPr>
          <w:rFonts w:ascii="Times New Roman"/>
          <w:b w:val="false"/>
          <w:i w:val="false"/>
          <w:color w:val="000000"/>
          <w:sz w:val="28"/>
        </w:rPr>
        <w:t>
      мынадай мазмұндағы 1-37), 1-38), 1-39), 1-40), 81-15) және 81-16) тармақшалармен толықтырылсын:</w:t>
      </w:r>
    </w:p>
    <w:bookmarkEnd w:id="14"/>
    <w:bookmarkStart w:name="z20" w:id="15"/>
    <w:p>
      <w:pPr>
        <w:spacing w:after="0"/>
        <w:ind w:left="0"/>
        <w:jc w:val="both"/>
      </w:pPr>
      <w:r>
        <w:rPr>
          <w:rFonts w:ascii="Times New Roman"/>
          <w:b w:val="false"/>
          <w:i w:val="false"/>
          <w:color w:val="000000"/>
          <w:sz w:val="28"/>
        </w:rPr>
        <w:t>
      "1-37) инженерлік желілерге қосылуға арналған техникалық шарттардың үлгілік нысандарын әзірлеу;</w:t>
      </w:r>
    </w:p>
    <w:bookmarkEnd w:id="15"/>
    <w:bookmarkStart w:name="z21" w:id="16"/>
    <w:p>
      <w:pPr>
        <w:spacing w:after="0"/>
        <w:ind w:left="0"/>
        <w:jc w:val="both"/>
      </w:pPr>
      <w:r>
        <w:rPr>
          <w:rFonts w:ascii="Times New Roman"/>
          <w:b w:val="false"/>
          <w:i w:val="false"/>
          <w:color w:val="000000"/>
          <w:sz w:val="28"/>
        </w:rPr>
        <w:t>
      1-38) табиғи монополиялар субъектілері қызметкерлерінің нақты іс-қимылдар тәртібімен қызметтер көрсетуінің үлгілік регламенттерін әзірлеу;</w:t>
      </w:r>
    </w:p>
    <w:bookmarkEnd w:id="16"/>
    <w:bookmarkStart w:name="z22" w:id="17"/>
    <w:p>
      <w:pPr>
        <w:spacing w:after="0"/>
        <w:ind w:left="0"/>
        <w:jc w:val="both"/>
      </w:pPr>
      <w:r>
        <w:rPr>
          <w:rFonts w:ascii="Times New Roman"/>
          <w:b w:val="false"/>
          <w:i w:val="false"/>
          <w:color w:val="000000"/>
          <w:sz w:val="28"/>
        </w:rPr>
        <w:t>
      1-39)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әзірлеу;</w:t>
      </w:r>
    </w:p>
    <w:bookmarkEnd w:id="17"/>
    <w:bookmarkStart w:name="z23" w:id="18"/>
    <w:p>
      <w:pPr>
        <w:spacing w:after="0"/>
        <w:ind w:left="0"/>
        <w:jc w:val="both"/>
      </w:pPr>
      <w:r>
        <w:rPr>
          <w:rFonts w:ascii="Times New Roman"/>
          <w:b w:val="false"/>
          <w:i w:val="false"/>
          <w:color w:val="000000"/>
          <w:sz w:val="28"/>
        </w:rPr>
        <w:t>
      1-40) қызметтер көрсету регламенттерін үлгілік регламентке сәйкестігі тұрғысынан келісу;";</w:t>
      </w:r>
    </w:p>
    <w:bookmarkEnd w:id="18"/>
    <w:bookmarkStart w:name="z24" w:id="19"/>
    <w:p>
      <w:pPr>
        <w:spacing w:after="0"/>
        <w:ind w:left="0"/>
        <w:jc w:val="both"/>
      </w:pPr>
      <w:r>
        <w:rPr>
          <w:rFonts w:ascii="Times New Roman"/>
          <w:b w:val="false"/>
          <w:i w:val="false"/>
          <w:color w:val="000000"/>
          <w:sz w:val="28"/>
        </w:rPr>
        <w:t>
      мынадай мазмұндағы 81-15) және 81-16) тармақшалармен толықтырылсын:</w:t>
      </w:r>
    </w:p>
    <w:bookmarkEnd w:id="19"/>
    <w:bookmarkStart w:name="z25" w:id="20"/>
    <w:p>
      <w:pPr>
        <w:spacing w:after="0"/>
        <w:ind w:left="0"/>
        <w:jc w:val="both"/>
      </w:pPr>
      <w:r>
        <w:rPr>
          <w:rFonts w:ascii="Times New Roman"/>
          <w:b w:val="false"/>
          <w:i w:val="false"/>
          <w:color w:val="000000"/>
          <w:sz w:val="28"/>
        </w:rPr>
        <w:t>
      "81-15) Қазақстан Республикасының бәсекелестікті қорғау саласындағы заңнамасының бұзылу белгілерін анықтау және монополияға қарсы ден қою шараларын қабылдау мақсатында тауар нарықтарында бағаларға мониторинг жүргізу тәртібін әзірлеу;</w:t>
      </w:r>
    </w:p>
    <w:bookmarkEnd w:id="20"/>
    <w:bookmarkStart w:name="z26" w:id="21"/>
    <w:p>
      <w:pPr>
        <w:spacing w:after="0"/>
        <w:ind w:left="0"/>
        <w:jc w:val="both"/>
      </w:pPr>
      <w:r>
        <w:rPr>
          <w:rFonts w:ascii="Times New Roman"/>
          <w:b w:val="false"/>
          <w:i w:val="false"/>
          <w:color w:val="000000"/>
          <w:sz w:val="28"/>
        </w:rPr>
        <w:t>
      81-16) Қазақстан Республикасының бәсекелестікті қорғау саласындағы заңнамасының бұзылу белгілерін анықтау және монополияға қарсы ден қою шараларын қабылдау мақсатында тауар нарықтарында бағаларға мониторинг жүргізуді жүзеге асыру;".</w:t>
      </w:r>
    </w:p>
    <w:bookmarkEnd w:id="21"/>
    <w:bookmarkStart w:name="z27" w:id="2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