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4e7d" w14:textId="3584e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кәсіпкерлікті мемлекеттік қолдаудың кейбір шаралары туралы" Қазақстан Республикасы Үкіметінің 2019 жылғы 31 желтоқсандағы № 1060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20 қазандағы № 679 қаулысы. Күші жойылды - Қазақстан Республикасы Үкіметінің 2024 жылғы 18 қаңтардағы № 18 қаулысымен</w:t>
      </w:r>
    </w:p>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"Жеке кәсіпкерлікті мемлекеттік қолдаудың кейбір шаралары туралы" Қазақстан Республикасы Үкіметінің 2019 жылғы 31 желтоқсандағы № 1060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2016 ж., № 25-26, 139-құжат)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"Бизнестің жол картасы-2025" бизнесті қолдау мен дамытудың мемлекеттік бағдарламасы шеңберінде сыйақы мөлшерлемесінің бір бөлігін субсидиялау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6-1-тараумен толықтырылсын:</w:t>
      </w:r>
    </w:p>
    <w:bookmarkEnd w:id="3"/>
    <w:bookmarkStart w:name="z5" w:id="4"/>
    <w:p>
      <w:pPr>
        <w:spacing w:after="0"/>
        <w:ind w:left="0"/>
        <w:jc w:val="both"/>
      </w:pPr>
      <w:r>
        <w:rPr>
          <w:rFonts w:ascii="Times New Roman"/>
          <w:b w:val="false"/>
          <w:i w:val="false"/>
          <w:color w:val="000000"/>
          <w:sz w:val="28"/>
        </w:rPr>
        <w:t>
      "6-1-тарау. Экономиканың неғұрлым көп зардап шеккен секторларында шағын және орта кәсіпкерлік субъектілерінің кредиттері/лизингтік мәмілелері бойынша сыйақы мөлшерлемесінің бір бөлігін субсидиялау шарттары</w:t>
      </w:r>
    </w:p>
    <w:bookmarkEnd w:id="4"/>
    <w:bookmarkStart w:name="z6" w:id="5"/>
    <w:p>
      <w:pPr>
        <w:spacing w:after="0"/>
        <w:ind w:left="0"/>
        <w:jc w:val="both"/>
      </w:pPr>
      <w:r>
        <w:rPr>
          <w:rFonts w:ascii="Times New Roman"/>
          <w:b w:val="false"/>
          <w:i w:val="false"/>
          <w:color w:val="000000"/>
          <w:sz w:val="28"/>
        </w:rPr>
        <w:t>
      87-1. Осы тараудың күші қолданылатын, осы Қағидаларға 9-қосымшаға сәйкес экономиканың неғұрлым зардап шеккен секторларында қызметін жүзеге асыратын шағын және орта кәсіпкерлік субъектілерінің кредиттері/лизингтік мәмілелері бойынша сыйақы мөлшерлемесі субсидиялауға жатады.</w:t>
      </w:r>
    </w:p>
    <w:bookmarkEnd w:id="5"/>
    <w:bookmarkStart w:name="z7" w:id="6"/>
    <w:p>
      <w:pPr>
        <w:spacing w:after="0"/>
        <w:ind w:left="0"/>
        <w:jc w:val="both"/>
      </w:pPr>
      <w:r>
        <w:rPr>
          <w:rFonts w:ascii="Times New Roman"/>
          <w:b w:val="false"/>
          <w:i w:val="false"/>
          <w:color w:val="000000"/>
          <w:sz w:val="28"/>
        </w:rPr>
        <w:t>
      87-2. Сыйақы мөлшерлемесінің бір бөлігін субсидиялау 2020 жылғы 31 тамызға дейін (қоса алғанда) берілген банктердің/лизингтік компаниялардың кредиттері/лизингтік мәмілелері бойынша, сондай-ақ 2020 жылғы 31 тамызға дейін (қоса алғанда) мақұлданған кредиттік желілер шеңберінде берілетін кредит қаражатына қатысты жүзеге асырылады.</w:t>
      </w:r>
    </w:p>
    <w:bookmarkEnd w:id="6"/>
    <w:bookmarkStart w:name="z8" w:id="7"/>
    <w:p>
      <w:pPr>
        <w:spacing w:after="0"/>
        <w:ind w:left="0"/>
        <w:jc w:val="both"/>
      </w:pPr>
      <w:r>
        <w:rPr>
          <w:rFonts w:ascii="Times New Roman"/>
          <w:b w:val="false"/>
          <w:i w:val="false"/>
          <w:color w:val="000000"/>
          <w:sz w:val="28"/>
        </w:rPr>
        <w:t>
      2020 жылғы 16 наурыздан бастап 2021 жылғы 15 наурызға (қоса алғанда) дейінгі кезеңде сыйақы мөлшерлемесі мен өтеу мерзімі ұлғайтылмай қайта қаржыландырылған, бірақ 2020 жылғы 31 тамыздағы жағдай бойынша қолданыстағы кредиттер/лизингтік мәмілелер бойынша сыйақы мөлшерлемесінің бір бөлігі субсидиялауға жатады.</w:t>
      </w:r>
    </w:p>
    <w:bookmarkEnd w:id="7"/>
    <w:bookmarkStart w:name="z9" w:id="8"/>
    <w:p>
      <w:pPr>
        <w:spacing w:after="0"/>
        <w:ind w:left="0"/>
        <w:jc w:val="both"/>
      </w:pPr>
      <w:r>
        <w:rPr>
          <w:rFonts w:ascii="Times New Roman"/>
          <w:b w:val="false"/>
          <w:i w:val="false"/>
          <w:color w:val="000000"/>
          <w:sz w:val="28"/>
        </w:rPr>
        <w:t>
      Кредит 2020 жылғы 31 тамызға дейін (қоса алғанда) толық өтелген жағдайда субсидиялауға жол берілмейді.</w:t>
      </w:r>
    </w:p>
    <w:bookmarkEnd w:id="8"/>
    <w:bookmarkStart w:name="z10" w:id="9"/>
    <w:p>
      <w:pPr>
        <w:spacing w:after="0"/>
        <w:ind w:left="0"/>
        <w:jc w:val="both"/>
      </w:pPr>
      <w:r>
        <w:rPr>
          <w:rFonts w:ascii="Times New Roman"/>
          <w:b w:val="false"/>
          <w:i w:val="false"/>
          <w:color w:val="000000"/>
          <w:sz w:val="28"/>
        </w:rPr>
        <w:t>
      Экономиканың неғұрлым көп зардап шеккен секторларында шағын және орта кәсіпкерлік субъектілерінің кредиттері/лизингтік мәмілелері бойынша сыйақы мөлшерлемесін субсидиялау берілген кредиттің/лизингтің ескіру мерзімі есепке алынбай жүзеге асырылады.</w:t>
      </w:r>
    </w:p>
    <w:bookmarkEnd w:id="9"/>
    <w:bookmarkStart w:name="z11" w:id="10"/>
    <w:p>
      <w:pPr>
        <w:spacing w:after="0"/>
        <w:ind w:left="0"/>
        <w:jc w:val="both"/>
      </w:pPr>
      <w:r>
        <w:rPr>
          <w:rFonts w:ascii="Times New Roman"/>
          <w:b w:val="false"/>
          <w:i w:val="false"/>
          <w:color w:val="000000"/>
          <w:sz w:val="28"/>
        </w:rPr>
        <w:t>
      87-3. 2020 жылғы 16 наурыздағы жағдай бойынша (қоса алғанда) негізгі борыш және/немесе есептелген сыйақы бойынша 180 күннен астам (қоса алғанда) мерзімге мерзімі өткен берешегі бар кредиттер/лизингтік мәмілелер бойынша сыйақы мөлшерлемесінің бір бөлігі субсидиялауға жатпайды.</w:t>
      </w:r>
    </w:p>
    <w:bookmarkEnd w:id="10"/>
    <w:bookmarkStart w:name="z12" w:id="11"/>
    <w:p>
      <w:pPr>
        <w:spacing w:after="0"/>
        <w:ind w:left="0"/>
        <w:jc w:val="both"/>
      </w:pPr>
      <w:r>
        <w:rPr>
          <w:rFonts w:ascii="Times New Roman"/>
          <w:b w:val="false"/>
          <w:i w:val="false"/>
          <w:color w:val="000000"/>
          <w:sz w:val="28"/>
        </w:rPr>
        <w:t>
      87-4. Субсидиялау шағын және орта кәсіпкерлік субъектілерінің кредиттері/лизингтік мәмілелері бойынша осы тармақтың 1) және 2) тармақшаларында көрсетілген мөлшерде жүзеге асырылады, бұл ретте номиналды сыйақы мөлшерлемесінің 6%-ын кәсіпкер төлейді, ал айырмасын мемлекет субсидиялайды.</w:t>
      </w:r>
    </w:p>
    <w:bookmarkEnd w:id="11"/>
    <w:bookmarkStart w:name="z13" w:id="12"/>
    <w:p>
      <w:pPr>
        <w:spacing w:after="0"/>
        <w:ind w:left="0"/>
        <w:jc w:val="both"/>
      </w:pPr>
      <w:r>
        <w:rPr>
          <w:rFonts w:ascii="Times New Roman"/>
          <w:b w:val="false"/>
          <w:i w:val="false"/>
          <w:color w:val="000000"/>
          <w:sz w:val="28"/>
        </w:rPr>
        <w:t>
      Бұл ретте мемлекеттің номиналды сыйақы мөлшерлемесін субсидиялау мөлшері мынадай болады:</w:t>
      </w:r>
    </w:p>
    <w:bookmarkEnd w:id="12"/>
    <w:bookmarkStart w:name="z14" w:id="13"/>
    <w:p>
      <w:pPr>
        <w:spacing w:after="0"/>
        <w:ind w:left="0"/>
        <w:jc w:val="both"/>
      </w:pPr>
      <w:r>
        <w:rPr>
          <w:rFonts w:ascii="Times New Roman"/>
          <w:b w:val="false"/>
          <w:i w:val="false"/>
          <w:color w:val="000000"/>
          <w:sz w:val="28"/>
        </w:rPr>
        <w:t>
      1) шағын және орта кәсіпкерлік субъектісі кредиттік шарт/лизингтік мәміле бойынша төлемдерді 2020 жылғы 31 тамызға дейін (қоса алғанда) төлеген жағдайда, 2020 жылғы 16 наурыздан бастап 2020 жылғы 31 тамызға дейін (қоса алғанда) кредит бойынша номиналды сыйақы мөлшерлемесі мен  6 (алты) пайыз арасындағы айырма;</w:t>
      </w:r>
    </w:p>
    <w:bookmarkEnd w:id="13"/>
    <w:bookmarkStart w:name="z15" w:id="14"/>
    <w:p>
      <w:pPr>
        <w:spacing w:after="0"/>
        <w:ind w:left="0"/>
        <w:jc w:val="both"/>
      </w:pPr>
      <w:r>
        <w:rPr>
          <w:rFonts w:ascii="Times New Roman"/>
          <w:b w:val="false"/>
          <w:i w:val="false"/>
          <w:color w:val="000000"/>
          <w:sz w:val="28"/>
        </w:rPr>
        <w:t>
      2) 2020 жылғы 1 қыркүйектен бастап 2021 жылғы  15 наурызға дейін (қоса алғанда) кредит бойынша номиналды сыйақы мөлшерлемесі мен 6 (алты) пайыз арасындағы айырма, бірақ 12 %-дан аспайды.</w:t>
      </w:r>
    </w:p>
    <w:bookmarkEnd w:id="14"/>
    <w:bookmarkStart w:name="z16" w:id="15"/>
    <w:p>
      <w:pPr>
        <w:spacing w:after="0"/>
        <w:ind w:left="0"/>
        <w:jc w:val="both"/>
      </w:pPr>
      <w:r>
        <w:rPr>
          <w:rFonts w:ascii="Times New Roman"/>
          <w:b w:val="false"/>
          <w:i w:val="false"/>
          <w:color w:val="000000"/>
          <w:sz w:val="28"/>
        </w:rPr>
        <w:t>
      2020 жылғы 1 қыркүйектен бастап (қоса алғанда) 2021 жылғы  15 наурызға дейін (қоса алғанда) шағын және орта кәсіпкерлік субъектісінің номиналды сыйақы мөлшерлемесі 18 %-дан асатын кредиттік шарттары/лизингтік мәмілелері, оның ішінде 2020 жылғы 16 наурыздан бері төлемдерді төлеу жүзеге асырылмаған кредиттері/лизингтік мәмілелері бойынша номиналды мөлшерлемені банк/лизингтік компания 18 %-ға дейін төмендетуге (қайта құрылымдауға) тиіс.</w:t>
      </w:r>
    </w:p>
    <w:bookmarkEnd w:id="15"/>
    <w:bookmarkStart w:name="z17" w:id="16"/>
    <w:p>
      <w:pPr>
        <w:spacing w:after="0"/>
        <w:ind w:left="0"/>
        <w:jc w:val="both"/>
      </w:pPr>
      <w:r>
        <w:rPr>
          <w:rFonts w:ascii="Times New Roman"/>
          <w:b w:val="false"/>
          <w:i w:val="false"/>
          <w:color w:val="000000"/>
          <w:sz w:val="28"/>
        </w:rPr>
        <w:t>
      87-5. Экономиканың неғұрлым көп зардап шеккен секторларында шағын және орта кәсіпкерлік субъектілерінің кредиттері/лизингтік мәмілелері бойынша субсидиялау мерзімі 2020 жылғы 16 наурыздан бастап 2021 жылғы  15 наурызға дейін (қоса алғанда) 12 айды құрайды.</w:t>
      </w:r>
    </w:p>
    <w:bookmarkEnd w:id="16"/>
    <w:bookmarkStart w:name="z18" w:id="17"/>
    <w:p>
      <w:pPr>
        <w:spacing w:after="0"/>
        <w:ind w:left="0"/>
        <w:jc w:val="both"/>
      </w:pPr>
      <w:r>
        <w:rPr>
          <w:rFonts w:ascii="Times New Roman"/>
          <w:b w:val="false"/>
          <w:i w:val="false"/>
          <w:color w:val="000000"/>
          <w:sz w:val="28"/>
        </w:rPr>
        <w:t>
      Кредиттік шарт/лизингтік мәміле 2020 жылғы 16 наурыздан кейін жасалған кезде субсидиялау мерзімі кредиттік шарт/лизингтік мәміле жасалған күннен бастап 2021 жылғы 15 наурызға дейін (қоса алғанда) есептеледі.</w:t>
      </w:r>
    </w:p>
    <w:bookmarkEnd w:id="17"/>
    <w:bookmarkStart w:name="z19" w:id="18"/>
    <w:p>
      <w:pPr>
        <w:spacing w:after="0"/>
        <w:ind w:left="0"/>
        <w:jc w:val="both"/>
      </w:pPr>
      <w:r>
        <w:rPr>
          <w:rFonts w:ascii="Times New Roman"/>
          <w:b w:val="false"/>
          <w:i w:val="false"/>
          <w:color w:val="000000"/>
          <w:sz w:val="28"/>
        </w:rPr>
        <w:t>
      87-6. Банк кредиттер бойынша номиналды сыйақы мөлшерлемесін төлеу бойынша кейінге қалдыруды ұсынған кезде субсидиялауға көзделген қаражатты қаржы агенттігі банкке аударады және берілген кейінге қалдыру кезеңі аяқталғаннан кейін пайдаланылатын болады. Бұл ретте егер төтенше жағдай немесе шектеу іс-шаралары, оның ішінде карантин кезеңіне есептелген сыйақы сомасы берілген кейінге қалдыру шеңберінде 2021 жылғы 15 наурыздан кейінгі кезеңге ауыстырылса, онда мұндай кейінге қалдырылған төлемдер берілген кейінге қалдыру кезеңіне субсидиялануға жатады.</w:t>
      </w:r>
    </w:p>
    <w:bookmarkEnd w:id="18"/>
    <w:bookmarkStart w:name="z20" w:id="19"/>
    <w:p>
      <w:pPr>
        <w:spacing w:after="0"/>
        <w:ind w:left="0"/>
        <w:jc w:val="both"/>
      </w:pPr>
      <w:r>
        <w:rPr>
          <w:rFonts w:ascii="Times New Roman"/>
          <w:b w:val="false"/>
          <w:i w:val="false"/>
          <w:color w:val="000000"/>
          <w:sz w:val="28"/>
        </w:rPr>
        <w:t>
      87-7. Егер 2020 жылғы 16 наурыздан бастап осы қаулы күшіне енген күнге дейінгі кезеңде қарыз алушы кредит бойынша төлемдерді төлеген жағдайда осы кезеңге есептелген субсидиялау сомасы кредитті өтеу кестесіне сәйкес кейінгі кезеңдерде есептелген сыйақы бойынша берешекті өтеуге жіберіледі. Қарызды өтеу мерзімі өткеннен кейін субсидиялаудың пайдаланылмаған сомасы болған кезде бұл сома қарыз алушыға төленеді.</w:t>
      </w:r>
    </w:p>
    <w:bookmarkEnd w:id="19"/>
    <w:bookmarkStart w:name="z21" w:id="20"/>
    <w:p>
      <w:pPr>
        <w:spacing w:after="0"/>
        <w:ind w:left="0"/>
        <w:jc w:val="both"/>
      </w:pPr>
      <w:r>
        <w:rPr>
          <w:rFonts w:ascii="Times New Roman"/>
          <w:b w:val="false"/>
          <w:i w:val="false"/>
          <w:color w:val="000000"/>
          <w:sz w:val="28"/>
        </w:rPr>
        <w:t>
      2020 жылғы 1 қыркүйектен бастап осы қаулы күшіне енген күнге дейінгі кезеңде кредит өтелген жағдайда 2020 жылғы 16 наурыздан бастап кредитті өтеу күніне дейінгі кезең үшін сыйақы мөлшерлемесінің субсидияланатын бір бөлігінің сомасы қарыз алушыға төленеді.</w:t>
      </w:r>
    </w:p>
    <w:bookmarkEnd w:id="20"/>
    <w:bookmarkStart w:name="z22" w:id="21"/>
    <w:p>
      <w:pPr>
        <w:spacing w:after="0"/>
        <w:ind w:left="0"/>
        <w:jc w:val="both"/>
      </w:pPr>
      <w:r>
        <w:rPr>
          <w:rFonts w:ascii="Times New Roman"/>
          <w:b w:val="false"/>
          <w:i w:val="false"/>
          <w:color w:val="000000"/>
          <w:sz w:val="28"/>
        </w:rPr>
        <w:t>
      87-8. Номиналды сыйақы мөлшерлемесінің мемлекет субсидиялайтын бір бөлігін ай сайын есептеу үшін кредиттік шарт/лизингтік мәміле бойынша ағымдағы айдың соңғы жұмыс күніне қолданылатын пайыздық мөлшерлеме пайдаланылатын болады.</w:t>
      </w:r>
    </w:p>
    <w:bookmarkEnd w:id="21"/>
    <w:bookmarkStart w:name="z23" w:id="22"/>
    <w:p>
      <w:pPr>
        <w:spacing w:after="0"/>
        <w:ind w:left="0"/>
        <w:jc w:val="both"/>
      </w:pPr>
      <w:r>
        <w:rPr>
          <w:rFonts w:ascii="Times New Roman"/>
          <w:b w:val="false"/>
          <w:i w:val="false"/>
          <w:color w:val="000000"/>
          <w:sz w:val="28"/>
        </w:rPr>
        <w:t>
      87-9. Экономиканың неғұрлым көп зардап шеккен секторларында шағын және орта кәсіпкерлік субъектілерінің кредиттері/лизингтік мәмілелері бойынша банк/лизингтік компания 2020 жылғы 30 қазанға дейін (қоса алғанда) қаржы агенттігіне:</w:t>
      </w:r>
    </w:p>
    <w:bookmarkEnd w:id="22"/>
    <w:bookmarkStart w:name="z24" w:id="23"/>
    <w:p>
      <w:pPr>
        <w:spacing w:after="0"/>
        <w:ind w:left="0"/>
        <w:jc w:val="both"/>
      </w:pPr>
      <w:r>
        <w:rPr>
          <w:rFonts w:ascii="Times New Roman"/>
          <w:b w:val="false"/>
          <w:i w:val="false"/>
          <w:color w:val="000000"/>
          <w:sz w:val="28"/>
        </w:rPr>
        <w:t>
      1) кредит/лизингтік мәміле бойынша сыйақы мөлшерлемесінің бір бөлігін субсидиялау үшін шағын және орта кәсіпкерлік субъектілерінің тізбесін;</w:t>
      </w:r>
    </w:p>
    <w:bookmarkEnd w:id="23"/>
    <w:bookmarkStart w:name="z25" w:id="24"/>
    <w:p>
      <w:pPr>
        <w:spacing w:after="0"/>
        <w:ind w:left="0"/>
        <w:jc w:val="both"/>
      </w:pPr>
      <w:r>
        <w:rPr>
          <w:rFonts w:ascii="Times New Roman"/>
          <w:b w:val="false"/>
          <w:i w:val="false"/>
          <w:color w:val="000000"/>
          <w:sz w:val="28"/>
        </w:rPr>
        <w:t xml:space="preserve">
      2) осы Субсидиялау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өтініш-сауалнаманың көшірмесін ұсынады.</w:t>
      </w:r>
    </w:p>
    <w:bookmarkEnd w:id="24"/>
    <w:bookmarkStart w:name="z26" w:id="25"/>
    <w:p>
      <w:pPr>
        <w:spacing w:after="0"/>
        <w:ind w:left="0"/>
        <w:jc w:val="both"/>
      </w:pPr>
      <w:r>
        <w:rPr>
          <w:rFonts w:ascii="Times New Roman"/>
          <w:b w:val="false"/>
          <w:i w:val="false"/>
          <w:color w:val="000000"/>
          <w:sz w:val="28"/>
        </w:rPr>
        <w:t>
      87-10. Экономиканың неғұрлым көп зардап шеккен секторларындағы шағын және орта кәсіпкерлік субъектілерінің жобаларын қаржы агенттігінің уәкілетті органы банк/лизингтік компания ұсынған тізбеге сәйкес құжаттар топтамасы бар ақпарат келіп түскен күннен бастап 5 (бес) жұмыс күнінен аспайтын мерзімде қарайды.</w:t>
      </w:r>
    </w:p>
    <w:bookmarkEnd w:id="25"/>
    <w:bookmarkStart w:name="z27" w:id="26"/>
    <w:p>
      <w:pPr>
        <w:spacing w:after="0"/>
        <w:ind w:left="0"/>
        <w:jc w:val="both"/>
      </w:pPr>
      <w:r>
        <w:rPr>
          <w:rFonts w:ascii="Times New Roman"/>
          <w:b w:val="false"/>
          <w:i w:val="false"/>
          <w:color w:val="000000"/>
          <w:sz w:val="28"/>
        </w:rPr>
        <w:t>
      87-11. Қаржы агенттігі мақұлдаған экономиканың неғұрлым көп зардап шеккен секторларындағы шағын және орта кәсіпкерлік субъектілерінің жобалары бойынша банк/лизингтік компания банктік қарыз шартын/банктік қарыз шартына қосымша келісім жасасады, онда сыйақы сомасын субсидияланатын және субсидияланбайтын бөлікке бөле отырып, төлемдер кестесін және қаржы агенттігінің талаптарына сәйкес қосымша ақпаратты көрсетеді. Шағын және орта кәсіпкерлік субъектісі және банк/лизингтік компания қол қойған банктік қарыз шарты/банктік қарыз шартына қосымша келісім төлемдерді жүзеге асыру үшін қаржы агенттігіне жіберіледі.</w:t>
      </w:r>
    </w:p>
    <w:bookmarkEnd w:id="26"/>
    <w:bookmarkStart w:name="z28" w:id="27"/>
    <w:p>
      <w:pPr>
        <w:spacing w:after="0"/>
        <w:ind w:left="0"/>
        <w:jc w:val="both"/>
      </w:pPr>
      <w:r>
        <w:rPr>
          <w:rFonts w:ascii="Times New Roman"/>
          <w:b w:val="false"/>
          <w:i w:val="false"/>
          <w:color w:val="000000"/>
          <w:sz w:val="28"/>
        </w:rPr>
        <w:t>
      Қаржы агенттігі банк/лизингтік компания берген банктік қарыз шартына/банктік қарыз шартына қосымша келісімге кестеге сәйкес өткен кезең үшін өтеуге арналған сомаларды ескере отырып, қаржы агенттігінің банктегі/банк-төлем агентіндегі шоттарына қаражат аударуды жүргізеді (қажет болған кезде).</w:t>
      </w:r>
    </w:p>
    <w:bookmarkEnd w:id="27"/>
    <w:bookmarkStart w:name="z29" w:id="28"/>
    <w:p>
      <w:pPr>
        <w:spacing w:after="0"/>
        <w:ind w:left="0"/>
        <w:jc w:val="both"/>
      </w:pPr>
      <w:r>
        <w:rPr>
          <w:rFonts w:ascii="Times New Roman"/>
          <w:b w:val="false"/>
          <w:i w:val="false"/>
          <w:color w:val="000000"/>
          <w:sz w:val="28"/>
        </w:rPr>
        <w:t>
      87-12. Экономиканың неғұрлым көп зардап шеккен секторларында шағын және орта кәсіпкерлік субъектілерінің кредиттері/лизингтік мәмілелері бойынша сыйақы мөлшерлемесінің бір бөлігін субсидиялау үшін қаржы агенттігіне қаражат аударуды кәсіпкерлік жөніндегі уәкілетті орган қаржы агенттігінің Қазақстан Республикасының Ұлттық Банкінде ашылған арнайы шотына қаражат аударуға арналған шартқа сәйкес жүзеге асырады.</w:t>
      </w:r>
    </w:p>
    <w:bookmarkEnd w:id="28"/>
    <w:bookmarkStart w:name="z30" w:id="29"/>
    <w:p>
      <w:pPr>
        <w:spacing w:after="0"/>
        <w:ind w:left="0"/>
        <w:jc w:val="both"/>
      </w:pPr>
      <w:r>
        <w:rPr>
          <w:rFonts w:ascii="Times New Roman"/>
          <w:b w:val="false"/>
          <w:i w:val="false"/>
          <w:color w:val="000000"/>
          <w:sz w:val="28"/>
        </w:rPr>
        <w:t xml:space="preserve">
      87-13. Экономиканың неғұрлым көп зардап шеккен секторларындағы шағын және орта кәсіпкерлік субъектілерінің кредиттері/лизингтік мәмілелері бойынша осы Қағидалардың </w:t>
      </w:r>
      <w:r>
        <w:rPr>
          <w:rFonts w:ascii="Times New Roman"/>
          <w:b w:val="false"/>
          <w:i w:val="false"/>
          <w:color w:val="000000"/>
          <w:sz w:val="28"/>
        </w:rPr>
        <w:t>32-тармағының</w:t>
      </w:r>
      <w:r>
        <w:rPr>
          <w:rFonts w:ascii="Times New Roman"/>
          <w:b w:val="false"/>
          <w:i w:val="false"/>
          <w:color w:val="000000"/>
          <w:sz w:val="28"/>
        </w:rPr>
        <w:t xml:space="preserve"> үшінші бөлігінде және </w:t>
      </w:r>
      <w:r>
        <w:rPr>
          <w:rFonts w:ascii="Times New Roman"/>
          <w:b w:val="false"/>
          <w:i w:val="false"/>
          <w:color w:val="000000"/>
          <w:sz w:val="28"/>
        </w:rPr>
        <w:t>38-тармағында</w:t>
      </w:r>
      <w:r>
        <w:rPr>
          <w:rFonts w:ascii="Times New Roman"/>
          <w:b w:val="false"/>
          <w:i w:val="false"/>
          <w:color w:val="000000"/>
          <w:sz w:val="28"/>
        </w:rPr>
        <w:t xml:space="preserve"> көзделген талаптар қолданылмайды.";</w:t>
      </w:r>
    </w:p>
    <w:bookmarkEnd w:id="29"/>
    <w:bookmarkStart w:name="z31" w:id="30"/>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9-қосымшамен</w:t>
      </w:r>
      <w:r>
        <w:rPr>
          <w:rFonts w:ascii="Times New Roman"/>
          <w:b w:val="false"/>
          <w:i w:val="false"/>
          <w:color w:val="000000"/>
          <w:sz w:val="28"/>
        </w:rPr>
        <w:t xml:space="preserve"> толықтырылсын.</w:t>
      </w:r>
    </w:p>
    <w:bookmarkEnd w:id="30"/>
    <w:bookmarkStart w:name="z32" w:id="31"/>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20 қазандағы</w:t>
            </w:r>
            <w:r>
              <w:br/>
            </w:r>
            <w:r>
              <w:rPr>
                <w:rFonts w:ascii="Times New Roman"/>
                <w:b w:val="false"/>
                <w:i w:val="false"/>
                <w:color w:val="000000"/>
                <w:sz w:val="20"/>
              </w:rPr>
              <w:t>№ 679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картасы-2025"</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9-қосымша</w:t>
            </w:r>
          </w:p>
        </w:tc>
      </w:tr>
    </w:tbl>
    <w:bookmarkStart w:name="z35" w:id="32"/>
    <w:p>
      <w:pPr>
        <w:spacing w:after="0"/>
        <w:ind w:left="0"/>
        <w:jc w:val="left"/>
      </w:pPr>
      <w:r>
        <w:rPr>
          <w:rFonts w:ascii="Times New Roman"/>
          <w:b/>
          <w:i w:val="false"/>
          <w:color w:val="000000"/>
        </w:rPr>
        <w:t xml:space="preserve"> Экономиканың ең көп зардап шеккен секторларының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ЭҚЖЖ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 аз сауда объектілерінде автомобильдерді және жеңіл автокөлік құралдарын бөлшек саудада 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 астам (2000 ш.м. және одан үлкен) сауда объектілерінде автомобильдерді және жеңіл автокөлік құралдарын бөлшек саудада 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техникалық қызмет көрсету және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 аз сауда объектілерінде автомобильдерге арналған бөлшектерді, тораптар мен керек-жарақтарды бөлшек саудада 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 астам (2000 ш.м. және одан үлкен) сауда объектілерінде автомобильдерге арналған бөлшектерді, тораптар мен керек-жарақтарды бөлшек саудада 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 саудасынан басқа, бөлшек сауда (дәріханаларды және азық-түлік өнімдерін, сусындар мен темекі бұйымдарын бөлшек саудада сатуды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 және көшу бойынша қызметтер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жолаушылар көлігінің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және тұруға арналған ұқсас орындардың қызметтерін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қызметі және тамақ өнімдерін жеткізу жөніндегі қызметтерді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қамтылымды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немесе жалға алынған жылжымайтын мүлікті жалға беру және басқару (дәріханаларды және азық-түлік өнімдерін, сусындар мен темекі бұйымдарын бөлшек саудада сатуды қоспағанда, сауда желілері мен стационарлық сауда объектілері, меншікті жылжымайтын мүлікті жалға беру және басқару, коммерциялық үй-жайларды (сауда және ойын-сауық орталықтары, сауда объектілері) жалға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қызмет (заң консультанттары)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қызмет мәселелері бойынша консультация беру және басқару мәселелері бойынша басқа да консультациялар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ұйымдардың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 мен операторлардың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(жеке меншік мектепке дейінгі (бастауышқа дейінгі)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(халықаралық мектептерді қоспағанда, жеке мектептер)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(халықаралық мектептерді қоспағанда, жеке мектептер)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 (жеке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ұйымдардың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практика және стоматология саласындағы қызмет (жеке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және театр залдарының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Фитнес-клубтардың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үлбір бұйымдарды жуу және (химиялық) тазалау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және сұлулық салондарының қызмет көрсетуі</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