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d1c5" w14:textId="744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қазандағы № 718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"Қартаю және салауатты өмір сүру ұзақтығы" ғылыми-техникалық бағдарламасы бойынша республикалық бюджеттен бағдарламалық-нысаналы қаржыландыру 2021 – 2023 жылдарға арналған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