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b8fd" w14:textId="e10b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p>
      <w:pPr>
        <w:spacing w:after="0"/>
        <w:ind w:left="0"/>
        <w:jc w:val="both"/>
      </w:pPr>
      <w:r>
        <w:rPr>
          <w:rFonts w:ascii="Times New Roman"/>
          <w:b w:val="false"/>
          <w:i w:val="false"/>
          <w:color w:val="000000"/>
          <w:sz w:val="28"/>
        </w:rPr>
        <w:t>
      1.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30 маусымда "Казахстанская правда" газетінде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p>
      <w:pPr>
        <w:spacing w:after="0"/>
        <w:ind w:left="0"/>
        <w:jc w:val="both"/>
      </w:pPr>
      <w:r>
        <w:rPr>
          <w:rFonts w:ascii="Times New Roman"/>
          <w:b w:val="false"/>
          <w:i w:val="false"/>
          <w:color w:val="000000"/>
          <w:sz w:val="28"/>
        </w:rPr>
        <w:t>
      138-баптың 69) тармақшасы мынадай редакцияда жазылсын:</w:t>
      </w:r>
    </w:p>
    <w:p>
      <w:pPr>
        <w:spacing w:after="0"/>
        <w:ind w:left="0"/>
        <w:jc w:val="both"/>
      </w:pPr>
      <w:r>
        <w:rPr>
          <w:rFonts w:ascii="Times New Roman"/>
          <w:b w:val="false"/>
          <w:i w:val="false"/>
          <w:color w:val="000000"/>
          <w:sz w:val="28"/>
        </w:rPr>
        <w:t>
      "69) Қазақстан Республикасының мемлекеттік сатып алу туралы заңнамасының, Қазақстан Республикасының квазимемлекеттік сектордың жекелеген субъектілерінің сатып алуы туралы заңнамасының сақталуына;".</w:t>
      </w:r>
    </w:p>
    <w:p>
      <w:pPr>
        <w:spacing w:after="0"/>
        <w:ind w:left="0"/>
        <w:jc w:val="both"/>
      </w:pPr>
      <w:r>
        <w:rPr>
          <w:rFonts w:ascii="Times New Roman"/>
          <w:b w:val="false"/>
          <w:i w:val="false"/>
          <w:color w:val="000000"/>
          <w:sz w:val="28"/>
        </w:rPr>
        <w:t xml:space="preserve">
      2. "Акционерлік қоғамдар туралы" 2003 жылғы 13 мамырдағы Қазақстан Республикасының Заңына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w:t>
      </w:r>
      <w:r>
        <w:br/>
      </w:r>
      <w:r>
        <w:rPr>
          <w:rFonts w:ascii="Times New Roman"/>
          <w:b w:val="false"/>
          <w:i w:val="false"/>
          <w:color w:val="000000"/>
          <w:sz w:val="28"/>
        </w:rPr>
        <w:t>№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 15-16, 67-құжат; № 23, 103-құжат; № 24-I, 118-құжат; 2020 жылғы 26 маусымда "Казахстанская правда" газетінде жарияланған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w:t>
      </w:r>
    </w:p>
    <w:p>
      <w:pPr>
        <w:spacing w:after="0"/>
        <w:ind w:left="0"/>
        <w:jc w:val="both"/>
      </w:pPr>
      <w:r>
        <w:rPr>
          <w:rFonts w:ascii="Times New Roman"/>
          <w:b w:val="false"/>
          <w:i w:val="false"/>
          <w:color w:val="000000"/>
          <w:sz w:val="28"/>
        </w:rPr>
        <w:t xml:space="preserve">
      34-1-баптың 1-тармағы мынадай редакцияда жазылсын: </w:t>
      </w:r>
    </w:p>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тиесілі ұйымдардың тауарларды, жұмыстар мен көрсетілетін қызметтерді сатып алуы, оның ішінде кепілдік берілген тапсырысты орналастыруы Қазақстан Республикасының квазимемлекеттік сектордың жекелеген субъектілерінің сатып алуы туралы заңнамасына сәйкес жүзеге асырылады.".</w:t>
      </w:r>
    </w:p>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Заңына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w:t>
      </w:r>
      <w:r>
        <w:br/>
      </w:r>
      <w:r>
        <w:rPr>
          <w:rFonts w:ascii="Times New Roman"/>
          <w:b w:val="false"/>
          <w:i w:val="false"/>
          <w:color w:val="000000"/>
          <w:sz w:val="28"/>
        </w:rPr>
        <w:t>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 2019 жылғы 30 желтоқсанда "Казахстанская правда" газетінде жарияланған  "Қазақстан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 2019 жылғы 26 желтоқсандағы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2-2), 30-1), 30-2), 30-3), 30-4), 30-5), 30-6), 31-1), 31-2), 31-3), 32-1) және 38) тармақшалар алып тасталсын;</w:t>
      </w:r>
    </w:p>
    <w:p>
      <w:pPr>
        <w:spacing w:after="0"/>
        <w:ind w:left="0"/>
        <w:jc w:val="both"/>
      </w:pPr>
      <w:r>
        <w:rPr>
          <w:rFonts w:ascii="Times New Roman"/>
          <w:b w:val="false"/>
          <w:i w:val="false"/>
          <w:color w:val="000000"/>
          <w:sz w:val="28"/>
        </w:rPr>
        <w:t>
      2) 15-1-бап алып тасталсын;</w:t>
      </w:r>
    </w:p>
    <w:p>
      <w:pPr>
        <w:spacing w:after="0"/>
        <w:ind w:left="0"/>
        <w:jc w:val="both"/>
      </w:pPr>
      <w:r>
        <w:rPr>
          <w:rFonts w:ascii="Times New Roman"/>
          <w:b w:val="false"/>
          <w:i w:val="false"/>
          <w:color w:val="000000"/>
          <w:sz w:val="28"/>
        </w:rPr>
        <w:t>
      3) 181-баптың 5-тармағының 10) тармақшасы алып тасталсын;</w:t>
      </w:r>
    </w:p>
    <w:p>
      <w:pPr>
        <w:spacing w:after="0"/>
        <w:ind w:left="0"/>
        <w:jc w:val="both"/>
      </w:pPr>
      <w:r>
        <w:rPr>
          <w:rFonts w:ascii="Times New Roman"/>
          <w:b w:val="false"/>
          <w:i w:val="false"/>
          <w:color w:val="000000"/>
          <w:sz w:val="28"/>
        </w:rPr>
        <w:t>
      4) 181-бап мынадай мазмұндағы 6-тармақпен толықтырылсын:</w:t>
      </w:r>
    </w:p>
    <w:p>
      <w:pPr>
        <w:spacing w:after="0"/>
        <w:ind w:left="0"/>
        <w:jc w:val="both"/>
      </w:pPr>
      <w:r>
        <w:rPr>
          <w:rFonts w:ascii="Times New Roman"/>
          <w:b w:val="false"/>
          <w:i w:val="false"/>
          <w:color w:val="000000"/>
          <w:sz w:val="28"/>
        </w:rPr>
        <w:t>
      "6.Ұлттық басқарушы холдингтер, ұлттық холдингтер акционерлер болып табылатын ұлттық компанияларды қоспағанда, ұлттық басқарушы холдингтердің (Ұлттық әл-ауқат қорын қоспағанда), ұлттық холдингтердің, ұлттық  компаниялардың Директорлар кеңесінің айрықша құзыретіне сандық құрамын, өкілеттілік мерзімін, сатып алуды бақылау бойынша орталықтандырылған қызмет жұмысының тәртібін анықтау мәселесі, оның басшысы мен қызметкерлерін тағайындау және өкілеттіліктерін тоқтатуды, оның қызметкерлерінің еңбек ақысы мөлшері мен өзге де талаптарды белгілеу жатады.";</w:t>
      </w:r>
    </w:p>
    <w:p>
      <w:pPr>
        <w:spacing w:after="0"/>
        <w:ind w:left="0"/>
        <w:jc w:val="both"/>
      </w:pPr>
      <w:r>
        <w:rPr>
          <w:rFonts w:ascii="Times New Roman"/>
          <w:b w:val="false"/>
          <w:i w:val="false"/>
          <w:color w:val="000000"/>
          <w:sz w:val="28"/>
        </w:rPr>
        <w:t>
      5) 5-бөлімнің 12-1-тарауы алып тасталсын.</w:t>
      </w:r>
    </w:p>
    <w:p>
      <w:pPr>
        <w:spacing w:after="0"/>
        <w:ind w:left="0"/>
        <w:jc w:val="both"/>
      </w:pPr>
      <w:r>
        <w:rPr>
          <w:rFonts w:ascii="Times New Roman"/>
          <w:b w:val="false"/>
          <w:i w:val="false"/>
          <w:color w:val="000000"/>
          <w:sz w:val="28"/>
        </w:rPr>
        <w:t>
      4. "Ұлттық әл-ауқат қоры туралы" 2012 жылғы 1 ақпандағы Қазақстан Республикасының Заңына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 № 15, 50-құжат; № 22, 82-құжат; 2020 жылғы 26 маусымда "Казахстанская правда" газетінде жарияланған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w:t>
      </w:r>
    </w:p>
    <w:p>
      <w:pPr>
        <w:spacing w:after="0"/>
        <w:ind w:left="0"/>
        <w:jc w:val="both"/>
      </w:pPr>
      <w:r>
        <w:rPr>
          <w:rFonts w:ascii="Times New Roman"/>
          <w:b w:val="false"/>
          <w:i w:val="false"/>
          <w:color w:val="000000"/>
          <w:sz w:val="28"/>
        </w:rPr>
        <w:t>
      1) 8-баптың 3-тармағы мынадай мазмұндағы 29-2) тармақшамен толықтырылсын:</w:t>
      </w:r>
    </w:p>
    <w:p>
      <w:pPr>
        <w:spacing w:after="0"/>
        <w:ind w:left="0"/>
        <w:jc w:val="both"/>
      </w:pPr>
      <w:r>
        <w:rPr>
          <w:rFonts w:ascii="Times New Roman"/>
          <w:b w:val="false"/>
          <w:i w:val="false"/>
          <w:color w:val="000000"/>
          <w:sz w:val="28"/>
        </w:rPr>
        <w:t>
      "29-2) Қордың және дауыс беретін акцияларының (қатысу үлестерінің) елу және одан да көп пайызын Қор тікелей немесе жанама түрде иеленетін ұйымдардың сатып алуды жүзеге асыру тәртібін бекіту;".</w:t>
      </w:r>
    </w:p>
    <w:p>
      <w:pPr>
        <w:spacing w:after="0"/>
        <w:ind w:left="0"/>
        <w:jc w:val="both"/>
      </w:pPr>
      <w:r>
        <w:rPr>
          <w:rFonts w:ascii="Times New Roman"/>
          <w:b w:val="false"/>
          <w:i w:val="false"/>
          <w:color w:val="000000"/>
          <w:sz w:val="28"/>
        </w:rPr>
        <w:t xml:space="preserve">
      2) 19-бап мына редакцияда жазылсын: </w:t>
      </w:r>
    </w:p>
    <w:p>
      <w:pPr>
        <w:spacing w:after="0"/>
        <w:ind w:left="0"/>
        <w:jc w:val="both"/>
      </w:pPr>
      <w:r>
        <w:rPr>
          <w:rFonts w:ascii="Times New Roman"/>
          <w:b w:val="false"/>
          <w:i w:val="false"/>
          <w:color w:val="000000"/>
          <w:sz w:val="28"/>
        </w:rPr>
        <w:t>
      "19-бап.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1. Қор және дауыс беретін акцияларының (қатысу үлестерінің) елу және одан да көп пайызы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заңнамалық актісі негізінде жүзеге асырылады.</w:t>
      </w:r>
    </w:p>
    <w:p>
      <w:pPr>
        <w:spacing w:after="0"/>
        <w:ind w:left="0"/>
        <w:jc w:val="both"/>
      </w:pPr>
      <w:r>
        <w:rPr>
          <w:rFonts w:ascii="Times New Roman"/>
          <w:b w:val="false"/>
          <w:i w:val="false"/>
          <w:color w:val="000000"/>
          <w:sz w:val="28"/>
        </w:rPr>
        <w:t>
      2. Осы баптың 1-тармағының ережелері екінші деңгейдегі банктерге және олардың еншілес ұйымдарына қолданылмайды.".</w:t>
      </w:r>
    </w:p>
    <w:bookmarkStart w:name="z5" w:id="4"/>
    <w:p>
      <w:pPr>
        <w:spacing w:after="0"/>
        <w:ind w:left="0"/>
        <w:jc w:val="both"/>
      </w:pPr>
      <w:r>
        <w:rPr>
          <w:rFonts w:ascii="Times New Roman"/>
          <w:b w:val="false"/>
          <w:i w:val="false"/>
          <w:color w:val="000000"/>
          <w:sz w:val="28"/>
        </w:rPr>
        <w:t>
      2-бап. Осы Заң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