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6646" w14:textId="01e6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30 желтоқсандағы № 944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531-құжат)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 субъектілерін аккредиттеу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мынадай мазмұндағы 1-1-тармақпен толықтырылсын:</w:t>
      </w:r>
    </w:p>
    <w:bookmarkEnd w:id="4"/>
    <w:bookmarkStart w:name="z7" w:id="5"/>
    <w:p>
      <w:pPr>
        <w:spacing w:after="0"/>
        <w:ind w:left="0"/>
        <w:jc w:val="both"/>
      </w:pPr>
      <w:r>
        <w:rPr>
          <w:rFonts w:ascii="Times New Roman"/>
          <w:b w:val="false"/>
          <w:i w:val="false"/>
          <w:color w:val="000000"/>
          <w:sz w:val="28"/>
        </w:rPr>
        <w:t>
      "1-1. Ғылыми және (немесе) ғылыми-техникалық қызмет субъектілерін аккредиттеу жөніндегі мемлекеттік қызмет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бұйрығына (Нормативтік құқықтық актілерді мемлекеттік тіркеу тізілімінде № 20626 болып тіркелген) сәйкес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Аккредиттеуді өткізу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"11. Аккредиттеуді жүзеге асыру кезінде уәкілетті орган бекітетін ғылыми және (немесе) ғылыми-техникалық қызмет субъектілерінің қызметін бағалау әдістемесіне сәйкес бағалау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"14. Аккредиттеу туралы куәліктің мерзімі өткенге дейін оның қолданысы мынадай: </w:t>
      </w:r>
    </w:p>
    <w:bookmarkEnd w:id="8"/>
    <w:bookmarkStart w:name="z17" w:id="9"/>
    <w:p>
      <w:pPr>
        <w:spacing w:after="0"/>
        <w:ind w:left="0"/>
        <w:jc w:val="both"/>
      </w:pPr>
      <w:r>
        <w:rPr>
          <w:rFonts w:ascii="Times New Roman"/>
          <w:b w:val="false"/>
          <w:i w:val="false"/>
          <w:color w:val="000000"/>
          <w:sz w:val="28"/>
        </w:rPr>
        <w:t>
      1) заңды тұлға қайта ұйымдастырылған немесе таратылған;</w:t>
      </w:r>
    </w:p>
    <w:bookmarkEnd w:id="9"/>
    <w:bookmarkStart w:name="z18" w:id="10"/>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bookmarkEnd w:id="10"/>
    <w:bookmarkStart w:name="z19" w:id="11"/>
    <w:p>
      <w:pPr>
        <w:spacing w:after="0"/>
        <w:ind w:left="0"/>
        <w:jc w:val="both"/>
      </w:pPr>
      <w:r>
        <w:rPr>
          <w:rFonts w:ascii="Times New Roman"/>
          <w:b w:val="false"/>
          <w:i w:val="false"/>
          <w:color w:val="000000"/>
          <w:sz w:val="28"/>
        </w:rPr>
        <w:t xml:space="preserve">
      3) аккредиттеу туралы куәлікті алған субъекті (жеке тұлға) қайтыс болған (белгілі бір салада жұмыспен байланысты арнайы құқықтан айырылуына негіз болған соттың әрекетке қабілетсіз деп тану туралы шешімі заңды күшіне енген) жағдайларда тоқтатылады.";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"3-тарау. Қорытынды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16-тармақтар алып тасталсын.</w:t>
      </w:r>
    </w:p>
    <w:bookmarkStart w:name="z23"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