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3cf1" w14:textId="34b3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ақпандағы № 49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5" w:id="3"/>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республикалық комиссия отырысының мерзімін білім беру саласындағы уәкілетті орган айқындайды.</w:t>
      </w:r>
    </w:p>
    <w:bookmarkEnd w:id="3"/>
    <w:bookmarkStart w:name="z6" w:id="4"/>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алтыншы және жетінші бөліктермен толықтырылсын:</w:t>
      </w:r>
    </w:p>
    <w:bookmarkStart w:name="z8" w:id="5"/>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ЖАО комиссиясы отырысының мерзімін білім беру саласындағы уәкілетті орган айқындайды.</w:t>
      </w:r>
    </w:p>
    <w:bookmarkEnd w:id="5"/>
    <w:bookmarkStart w:name="z9" w:id="6"/>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1" w:id="7"/>
    <w:p>
      <w:pPr>
        <w:spacing w:after="0"/>
        <w:ind w:left="0"/>
        <w:jc w:val="both"/>
      </w:pPr>
      <w:r>
        <w:rPr>
          <w:rFonts w:ascii="Times New Roman"/>
          <w:b w:val="false"/>
          <w:i w:val="false"/>
          <w:color w:val="000000"/>
          <w:sz w:val="28"/>
        </w:rPr>
        <w:t>
      "6. "Бакалавр" дәрежесі берілетін жоғары білім алуға ақы төлеу үшін республикалық бюджет қаражаты есебінен білім беру гранттары (бұдан әрі – жоғары білімнің білім беру гранттары) оқуға түсушілер мәлімдеген білім беру бағдарламалары топтарының кезектілігіне сәйкес білім беру грантын беру туралы куәлік беріліп, Ұлттық бірыңғай тестілеу (бұдан әрі – ҰБТ) нәтижелеріне сәйкес білім беру бағдарламаларының нақты топтары бойынша конкурстық негізде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Жоғары білімнің білім беру грантын беруге арналған конкурсқа қатысу үшін оқуға түсуші жоғары және (немесе) жоғары оқу орнынан кейінгі білім беру ұйымдарының (бұдан әрі – ЖЖОКБҰ) қабылдау комиссиясына және (немесе) "электрондық үкімет" веб-порталы арқылы белгіленген үлгідегі бланкіде өтінішті береді.</w:t>
      </w:r>
    </w:p>
    <w:bookmarkEnd w:id="8"/>
    <w:bookmarkStart w:name="z14" w:id="9"/>
    <w:p>
      <w:pPr>
        <w:spacing w:after="0"/>
        <w:ind w:left="0"/>
        <w:jc w:val="both"/>
      </w:pPr>
      <w:r>
        <w:rPr>
          <w:rFonts w:ascii="Times New Roman"/>
          <w:b w:val="false"/>
          <w:i w:val="false"/>
          <w:color w:val="000000"/>
          <w:sz w:val="28"/>
        </w:rPr>
        <w:t>
      Мемлекеттік білім беру тапсырысы негізінде ЖЖОКБҰ-ның тілдік даярлықты күшейтуге арналған даярлық бөлімдерін бітірген тұлғалар ЖЖОКБҰ-ның ректоры қол қойған бітіргені туралы транскрипт ұсынады.</w:t>
      </w:r>
    </w:p>
    <w:bookmarkEnd w:id="9"/>
    <w:bookmarkStart w:name="z15" w:id="10"/>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тиісінше мамандық бойынша кемінде бір жыл жұмыс өтілі бар тұлғалар Қазақстан Республикасы Еңбек кодексінің 35-бабында көзделген құжаттардың бірін қосымша тапсырады.</w:t>
      </w:r>
    </w:p>
    <w:bookmarkEnd w:id="10"/>
    <w:bookmarkStart w:name="z16" w:id="11"/>
    <w:p>
      <w:pPr>
        <w:spacing w:after="0"/>
        <w:ind w:left="0"/>
        <w:jc w:val="both"/>
      </w:pPr>
      <w:r>
        <w:rPr>
          <w:rFonts w:ascii="Times New Roman"/>
          <w:b w:val="false"/>
          <w:i w:val="false"/>
          <w:color w:val="000000"/>
          <w:sz w:val="28"/>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bookmarkEnd w:id="11"/>
    <w:bookmarkStart w:name="z17" w:id="12"/>
    <w:p>
      <w:pPr>
        <w:spacing w:after="0"/>
        <w:ind w:left="0"/>
        <w:jc w:val="both"/>
      </w:pPr>
      <w:r>
        <w:rPr>
          <w:rFonts w:ascii="Times New Roman"/>
          <w:b w:val="false"/>
          <w:i w:val="false"/>
          <w:color w:val="000000"/>
          <w:sz w:val="28"/>
        </w:rPr>
        <w:t>
      Бейіндік пәндер сәйкес келген жағдайда оқуға түсуші білім беру бағдарламаларының төрт тобына дейін көрсете алады.</w:t>
      </w:r>
    </w:p>
    <w:bookmarkEnd w:id="12"/>
    <w:bookmarkStart w:name="z18" w:id="13"/>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13 – 20 шілде аралығында қабылданады.</w:t>
      </w:r>
    </w:p>
    <w:bookmarkEnd w:id="13"/>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ЖАО комиссиясы отырысының мерзімін білім беру саласындағы уәкілетті орган айқындайды.</w:t>
      </w:r>
    </w:p>
    <w:bookmarkStart w:name="z19" w:id="14"/>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"9. Бірінші және екінші топтағы мүгедектігі бар азаматтар, мүгедек балалар, сондай-ақ бала кезінен мүгедектер ЖЖОКБҰ-ның қабылдау комиссиясына және (немесе) ақпараттық жүйе арқылы таңдаған мамандығы бойынша білім алуға қарсы айғақтардың жоқ екені туралы медициналық қорытындыны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5) тармақшасы мынадай редакцияда жазылсын:</w:t>
      </w:r>
    </w:p>
    <w:bookmarkStart w:name="z23" w:id="16"/>
    <w:p>
      <w:pPr>
        <w:spacing w:after="0"/>
        <w:ind w:left="0"/>
        <w:jc w:val="both"/>
      </w:pPr>
      <w:r>
        <w:rPr>
          <w:rFonts w:ascii="Times New Roman"/>
          <w:b w:val="false"/>
          <w:i w:val="false"/>
          <w:color w:val="000000"/>
          <w:sz w:val="28"/>
        </w:rPr>
        <w:t>
      "5)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жастардың қатарындағы Қазақстан Республикасының азаматтары, бірінші және екінші топтардағы мүгедектер, басқа мемлекеттердiң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тиісті білім беру ұйымдарында оқуға қарсы көрсетілімдері жоқ бала кезінен мүгедектер, мүгедек балалар және үздік білімі туралы құжаттары (куәліктері, аттестаттары, дипломдары) бар адамдар.";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25" w:id="17"/>
    <w:p>
      <w:pPr>
        <w:spacing w:after="0"/>
        <w:ind w:left="0"/>
        <w:jc w:val="both"/>
      </w:pPr>
      <w:r>
        <w:rPr>
          <w:rFonts w:ascii="Times New Roman"/>
          <w:b w:val="false"/>
          <w:i w:val="false"/>
          <w:color w:val="000000"/>
          <w:sz w:val="28"/>
        </w:rPr>
        <w:t>
      "15. Қазақстан Республикасының азаматтары болып табылмайтын ұлты қазақ тұлғалар,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жастардың қатарындағы Қазақстан Республикасының азаматтары, бірінші және екінші топтардағы мүгедектер, басқа мемлекеттердiң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тиісті білім беру ұйымдарында оқуға қарсы көрсетілімдері жоқ бала кезінен мүгедектер, мүгедек балалар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сегізінші және тоғызыншы бөліктермен толықтырылсын:</w:t>
      </w:r>
    </w:p>
    <w:bookmarkStart w:name="z27" w:id="18"/>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білім беру грантын тағайындау, білім беру грантын беру туралы куәлікті беру, білім беру грантын қайтару мерзімін білім беру саласындағы уәкілетті орган айқындайды.</w:t>
      </w:r>
    </w:p>
    <w:bookmarkEnd w:id="18"/>
    <w:bookmarkStart w:name="z28" w:id="19"/>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"20. "Магистр" дәрежесі берілетін жоғары оқу орнынан кейінгі білім алуға республикалық бюджет қаражаты есебінен ақы төлеу үшін білім беру гранттары (бұдан әрі – жоғары оқу орнынан кейінгі білімнің білім беру гранттары) оқуға түсушілер мәлімдеген білім беру бағдарламаларының бір тобы бойынша жоғары оқу орнынан кейінгі білім беру грантын беру туралы куәлік беріліп, кешенді тестілеу (бұдан әрі – КТ) нәтижелеріне сәйкес конкурстық негізде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"22. Жоғары оқу орнынан кейінгі білімнің білім беру грантын беруге арналған конкурсқа қатысу үшін оқуға түсуші 20 тамызға дейін ЖЖОКБҰ-ның қабылдау комиссиясына немесе ақпараттық жүйе арқылы белгіленген үлгідегі бланкіде өтінішті береді.</w:t>
      </w:r>
    </w:p>
    <w:bookmarkEnd w:id="21"/>
    <w:bookmarkStart w:name="z33" w:id="22"/>
    <w:p>
      <w:pPr>
        <w:spacing w:after="0"/>
        <w:ind w:left="0"/>
        <w:jc w:val="both"/>
      </w:pPr>
      <w:r>
        <w:rPr>
          <w:rFonts w:ascii="Times New Roman"/>
          <w:b w:val="false"/>
          <w:i w:val="false"/>
          <w:color w:val="000000"/>
          <w:sz w:val="28"/>
        </w:rPr>
        <w:t>
      Магистратураға түсуші өтініште білім беру бағдарламасының тобын және үш ЖЖОКБҰ-ны көрсетеді.</w:t>
      </w:r>
    </w:p>
    <w:bookmarkEnd w:id="22"/>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жоғары оқу орнынан кейінгі білім беру грантын беруге арналған конкурсқа қатысу үшін құжаттарды қабылдау мерзімін білім беру саласындағы уәкілетті орган айқындайды.</w:t>
      </w:r>
    </w:p>
    <w:bookmarkStart w:name="z34" w:id="23"/>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сегізінші және тоғызыншы бөліктермен толықтырылсын:</w:t>
      </w:r>
    </w:p>
    <w:bookmarkStart w:name="z36" w:id="24"/>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жоғары оқу орнынан кейінгі білім беру грантын беру туралы куәлікті беру, жоғары оқу орнынан кейінгі білім беру грантын қайтару мерзімін білім беру саласындағы уәкілетті орган айқындайды.</w:t>
      </w:r>
    </w:p>
    <w:bookmarkEnd w:id="24"/>
    <w:bookmarkStart w:name="z37" w:id="25"/>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"27. ЖАО білім беру гранттары өңірдің жоғары және жоғары оқу орнынан кейінгі білімі бар кадрларға қажеттілігі есебімен білім беру бағдарламаларының топтары бойынша оқуға түсушілер мәлімдеген білім беру бағдарламалары топтарының кезектілігіне сәйкес білім беру гранттарын беру туралы куәлік беріліп, ҰБТ немесе КТ нәтижелеріне сәйкес беріледі.</w:t>
      </w:r>
    </w:p>
    <w:bookmarkEnd w:id="26"/>
    <w:bookmarkStart w:name="z40" w:id="27"/>
    <w:p>
      <w:pPr>
        <w:spacing w:after="0"/>
        <w:ind w:left="0"/>
        <w:jc w:val="both"/>
      </w:pPr>
      <w:r>
        <w:rPr>
          <w:rFonts w:ascii="Times New Roman"/>
          <w:b w:val="false"/>
          <w:i w:val="false"/>
          <w:color w:val="000000"/>
          <w:sz w:val="28"/>
        </w:rPr>
        <w:t>
      28. ЖАО білім беру грантын беруге арналған конкурсқа қатысу үшін оқуға түсуші ЖЖОКБҰ-ның қабылдау комиссиясына жоғары білім алуға ақы төлеу үшін 5-10 тамыз аралығында осы Қағидалардың 7-10-тармақтарына сәйкес немесе жоғары оқу орнынан кейінгі білім алуға ақы төлеу үшін 24-25 тамыз аралығында осы Қағидалардың 22-тармағына сәйкес құжаттарды тапсырады.</w:t>
      </w:r>
    </w:p>
    <w:bookmarkEnd w:id="27"/>
    <w:bookmarkStart w:name="z41" w:id="28"/>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жергілікті бюджет есебінен білім беру грантын беруге арналған конкурсқа қатысу үшін өтініштерді қабылдау мерзімін білім беру саласындағы уәкілетті орган айқындайды.</w:t>
      </w:r>
    </w:p>
    <w:bookmarkEnd w:id="28"/>
    <w:bookmarkStart w:name="z42" w:id="29"/>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29"/>
    <w:bookmarkStart w:name="z43" w:id="30"/>
    <w:p>
      <w:pPr>
        <w:spacing w:after="0"/>
        <w:ind w:left="0"/>
        <w:jc w:val="both"/>
      </w:pPr>
      <w:r>
        <w:rPr>
          <w:rFonts w:ascii="Times New Roman"/>
          <w:b w:val="false"/>
          <w:i w:val="false"/>
          <w:color w:val="000000"/>
          <w:sz w:val="28"/>
        </w:rPr>
        <w:t xml:space="preserve">
      ЖАО білім беру гранттарын беру жөніндегі конкурс осы Қағидалардың 13-16, 21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өткізіледі.".</w:t>
      </w:r>
    </w:p>
    <w:bookmarkEnd w:id="30"/>
    <w:bookmarkStart w:name="z44" w:id="3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