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cdb0" w14:textId="71fc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11 ақпандағы № 56 қаулысы. Күші жойылды - Қазақстан Республикасы Үкіметінің 2023 жылғы 4 қазандағы № 865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58, 550-құжат)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Мәдениет және спорт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бірінші бөлікте: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"28) көркемөнерпаздар ұжымдарына "Халық" немесе "Үлгілі" атағын беру қағидаларын әзiрлеу және бекiту;";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"35) Қазақстан ұлттық электрондық кітапханасының қорын қалыптастыру мен есепке алу және оған қолжетімділікті ұйымдастыру қағидаларын әзірлеу және бекіту;";</w:t>
      </w:r>
    </w:p>
    <w:bookmarkEnd w:id="5"/>
    <w:bookmarkStart w:name="z10" w:id="6"/>
    <w:p>
      <w:pPr>
        <w:spacing w:after="0"/>
        <w:ind w:left="0"/>
        <w:jc w:val="both"/>
      </w:pPr>
      <w:r>
        <w:rPr>
          <w:rFonts w:ascii="Times New Roman"/>
          <w:b w:val="false"/>
          <w:i w:val="false"/>
          <w:color w:val="000000"/>
          <w:sz w:val="28"/>
        </w:rPr>
        <w:t>
      мынадай мазмұндағы 35-1) тармақшамен толықтырылсын:</w:t>
      </w:r>
    </w:p>
    <w:bookmarkEnd w:id="6"/>
    <w:bookmarkStart w:name="z11" w:id="7"/>
    <w:p>
      <w:pPr>
        <w:spacing w:after="0"/>
        <w:ind w:left="0"/>
        <w:jc w:val="both"/>
      </w:pPr>
      <w:r>
        <w:rPr>
          <w:rFonts w:ascii="Times New Roman"/>
          <w:b w:val="false"/>
          <w:i w:val="false"/>
          <w:color w:val="000000"/>
          <w:sz w:val="28"/>
        </w:rPr>
        <w:t>
      "35-1) Қазақстан кітапханаларының жиынтық электрондық каталогын пайдалану қағидаларын әзірлеу және бекіту;";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"36) театр, музыкалық және концерттік қызмет, цирк өнері, кітапхана ісі, музей ісі және археология, бейнелеу өнері, сәулет және дизайн, әдебиет және кітап басып шығару жөнінде салалық көркемдік кеңестер құру және олар туралы ережелерді бекіту;";</w:t>
      </w:r>
    </w:p>
    <w:bookmarkEnd w:id="8"/>
    <w:bookmarkStart w:name="z14" w:id="9"/>
    <w:p>
      <w:pPr>
        <w:spacing w:after="0"/>
        <w:ind w:left="0"/>
        <w:jc w:val="both"/>
      </w:pPr>
      <w:r>
        <w:rPr>
          <w:rFonts w:ascii="Times New Roman"/>
          <w:b w:val="false"/>
          <w:i w:val="false"/>
          <w:color w:val="000000"/>
          <w:sz w:val="28"/>
        </w:rPr>
        <w:t>
      мынадай мазмұндағы 36-1) тармақшамен толықтырылсын:</w:t>
      </w:r>
    </w:p>
    <w:bookmarkEnd w:id="9"/>
    <w:bookmarkStart w:name="z15" w:id="10"/>
    <w:p>
      <w:pPr>
        <w:spacing w:after="0"/>
        <w:ind w:left="0"/>
        <w:jc w:val="both"/>
      </w:pPr>
      <w:r>
        <w:rPr>
          <w:rFonts w:ascii="Times New Roman"/>
          <w:b w:val="false"/>
          <w:i w:val="false"/>
          <w:color w:val="000000"/>
          <w:sz w:val="28"/>
        </w:rPr>
        <w:t>
      "36-1) өңірлік көркемдік кеңестер туралы үлгілік ережені бекіту;";</w:t>
      </w:r>
    </w:p>
    <w:bookmarkEnd w:id="10"/>
    <w:bookmarkStart w:name="z16" w:id="11"/>
    <w:p>
      <w:pPr>
        <w:spacing w:after="0"/>
        <w:ind w:left="0"/>
        <w:jc w:val="both"/>
      </w:pPr>
      <w:r>
        <w:rPr>
          <w:rFonts w:ascii="Times New Roman"/>
          <w:b w:val="false"/>
          <w:i w:val="false"/>
          <w:color w:val="000000"/>
          <w:sz w:val="28"/>
        </w:rPr>
        <w:t>
      мынадай мазмұндағы 181-1) тармақшамен толықтырылсын:</w:t>
      </w:r>
    </w:p>
    <w:bookmarkEnd w:id="11"/>
    <w:bookmarkStart w:name="z17" w:id="12"/>
    <w:p>
      <w:pPr>
        <w:spacing w:after="0"/>
        <w:ind w:left="0"/>
        <w:jc w:val="both"/>
      </w:pPr>
      <w:r>
        <w:rPr>
          <w:rFonts w:ascii="Times New Roman"/>
          <w:b w:val="false"/>
          <w:i w:val="false"/>
          <w:color w:val="000000"/>
          <w:sz w:val="28"/>
        </w:rPr>
        <w:t>
      "181-1) қоғамдық маңызы бар әдебиетке мүліктік құқықтарды белгілі бір мерзімге сатып алғаны үшін авторларға, сондай-ақ сараптама қорытындысын бергені үшін сарапшыларға сыйақы мөлшерлемелерін белгілеу;";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 тармақша</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"182) қоғамдық маңызы бар әдебиетке мүліктік құқықтарды белгілі бір мерзімге сатып алу және (немесе) оны басып шығару жөніндегі сараптама комиссиясын құру және оның ережесі мен құрамын бекіту;";</w:t>
      </w:r>
    </w:p>
    <w:bookmarkEnd w:id="13"/>
    <w:bookmarkStart w:name="z20" w:id="14"/>
    <w:p>
      <w:pPr>
        <w:spacing w:after="0"/>
        <w:ind w:left="0"/>
        <w:jc w:val="both"/>
      </w:pPr>
      <w:r>
        <w:rPr>
          <w:rFonts w:ascii="Times New Roman"/>
          <w:b w:val="false"/>
          <w:i w:val="false"/>
          <w:color w:val="000000"/>
          <w:sz w:val="28"/>
        </w:rPr>
        <w:t>
      мынадай мазмұндағы 182-1) тармақшамен толықтырылсын:</w:t>
      </w:r>
    </w:p>
    <w:bookmarkEnd w:id="14"/>
    <w:bookmarkStart w:name="z21" w:id="15"/>
    <w:p>
      <w:pPr>
        <w:spacing w:after="0"/>
        <w:ind w:left="0"/>
        <w:jc w:val="both"/>
      </w:pPr>
      <w:r>
        <w:rPr>
          <w:rFonts w:ascii="Times New Roman"/>
          <w:b w:val="false"/>
          <w:i w:val="false"/>
          <w:color w:val="000000"/>
          <w:sz w:val="28"/>
        </w:rPr>
        <w:t>
      "182-1) қоғамдық маңызы бар әдебиетке мүліктік құқықтарды белгілі бір мерзімге сатып алу және (немесе) оны басып шығару жөніндегі ведомствоаралық комиссия құру және оның ережесі мен құрамын бекіту;";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 тармақша</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"188)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әзірлеу және бекіту;";</w:t>
      </w:r>
    </w:p>
    <w:bookmarkEnd w:id="16"/>
    <w:bookmarkStart w:name="z24" w:id="17"/>
    <w:p>
      <w:pPr>
        <w:spacing w:after="0"/>
        <w:ind w:left="0"/>
        <w:jc w:val="both"/>
      </w:pPr>
      <w:r>
        <w:rPr>
          <w:rFonts w:ascii="Times New Roman"/>
          <w:b w:val="false"/>
          <w:i w:val="false"/>
          <w:color w:val="000000"/>
          <w:sz w:val="28"/>
        </w:rPr>
        <w:t>
      мынадай мазмұндағы 188-1), 188-2) және 188-3) тармақшалармен толықтырылсын:</w:t>
      </w:r>
    </w:p>
    <w:bookmarkEnd w:id="17"/>
    <w:bookmarkStart w:name="z25" w:id="18"/>
    <w:p>
      <w:pPr>
        <w:spacing w:after="0"/>
        <w:ind w:left="0"/>
        <w:jc w:val="both"/>
      </w:pPr>
      <w:r>
        <w:rPr>
          <w:rFonts w:ascii="Times New Roman"/>
          <w:b w:val="false"/>
          <w:i w:val="false"/>
          <w:color w:val="000000"/>
          <w:sz w:val="28"/>
        </w:rPr>
        <w:t>
      "188-1) мемлекеттік мекеменің ұйымдық-құқықтық нысанында құрылған мемлекеттік кітапханалар, мемлекеттік музейлер мен музей-қорықтар өткізетін тауарларға (жұмыстарға, көрсетілетін қызметтерге) бағалар белгілеу;</w:t>
      </w:r>
    </w:p>
    <w:bookmarkEnd w:id="18"/>
    <w:bookmarkStart w:name="z26" w:id="19"/>
    <w:p>
      <w:pPr>
        <w:spacing w:after="0"/>
        <w:ind w:left="0"/>
        <w:jc w:val="both"/>
      </w:pPr>
      <w:r>
        <w:rPr>
          <w:rFonts w:ascii="Times New Roman"/>
          <w:b w:val="false"/>
          <w:i w:val="false"/>
          <w:color w:val="000000"/>
          <w:sz w:val="28"/>
        </w:rPr>
        <w:t>
      188-2)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w:t>
      </w:r>
    </w:p>
    <w:bookmarkEnd w:id="19"/>
    <w:bookmarkStart w:name="z27" w:id="20"/>
    <w:p>
      <w:pPr>
        <w:spacing w:after="0"/>
        <w:ind w:left="0"/>
        <w:jc w:val="both"/>
      </w:pPr>
      <w:r>
        <w:rPr>
          <w:rFonts w:ascii="Times New Roman"/>
          <w:b w:val="false"/>
          <w:i w:val="false"/>
          <w:color w:val="000000"/>
          <w:sz w:val="28"/>
        </w:rPr>
        <w:t>
      188-3) мемлекеттік архивтер өткізетін тауарларға (жұмыстарға, көрсетілетін қызметтерге) бағалар белгілеу;";</w:t>
      </w:r>
    </w:p>
    <w:bookmarkEnd w:id="20"/>
    <w:bookmarkStart w:name="z28" w:id="21"/>
    <w:p>
      <w:pPr>
        <w:spacing w:after="0"/>
        <w:ind w:left="0"/>
        <w:jc w:val="both"/>
      </w:pPr>
      <w:r>
        <w:rPr>
          <w:rFonts w:ascii="Times New Roman"/>
          <w:b w:val="false"/>
          <w:i w:val="false"/>
          <w:color w:val="000000"/>
          <w:sz w:val="28"/>
        </w:rPr>
        <w:t>
      мынадай мазмұндағы 214) және 215) тармақшалармен толықтырылсын:</w:t>
      </w:r>
    </w:p>
    <w:bookmarkEnd w:id="21"/>
    <w:bookmarkStart w:name="z29" w:id="22"/>
    <w:p>
      <w:pPr>
        <w:spacing w:after="0"/>
        <w:ind w:left="0"/>
        <w:jc w:val="both"/>
      </w:pPr>
      <w:r>
        <w:rPr>
          <w:rFonts w:ascii="Times New Roman"/>
          <w:b w:val="false"/>
          <w:i w:val="false"/>
          <w:color w:val="000000"/>
          <w:sz w:val="28"/>
        </w:rPr>
        <w:t>
      "214) мемлекеттік мәдениет ұйымдарындағы билеттерді дайындау мен өткізу қағидаларын әзірлеу және бекіту;</w:t>
      </w:r>
    </w:p>
    <w:bookmarkEnd w:id="22"/>
    <w:bookmarkStart w:name="z30" w:id="23"/>
    <w:p>
      <w:pPr>
        <w:spacing w:after="0"/>
        <w:ind w:left="0"/>
        <w:jc w:val="both"/>
      </w:pPr>
      <w:r>
        <w:rPr>
          <w:rFonts w:ascii="Times New Roman"/>
          <w:b w:val="false"/>
          <w:i w:val="false"/>
          <w:color w:val="000000"/>
          <w:sz w:val="28"/>
        </w:rPr>
        <w:t>
      215) музыкалық туындыларды орындау кезінде фонограммалардың пайдаланылуы туралы көрерменге хабарлау қағидаларын әзірлеу және бекіту;".</w:t>
      </w:r>
    </w:p>
    <w:bookmarkEnd w:id="23"/>
    <w:bookmarkStart w:name="z31" w:id="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