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38aa" w14:textId="9963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18 ақпандағы № 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2, 34-құжат)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18 ақпандағы</w:t>
            </w:r>
            <w:r>
              <w:br/>
            </w:r>
            <w:r>
              <w:rPr>
                <w:rFonts w:ascii="Times New Roman"/>
                <w:b w:val="false"/>
                <w:i w:val="false"/>
                <w:color w:val="000000"/>
                <w:sz w:val="20"/>
              </w:rPr>
              <w:t>№ 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1546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 (бұдан әрі – Қағидалар) "Мемлекеттік мүлік туралы" 2011 жылғы 1 наурыздағы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мүлікті, оның ішінде мемлекеттік кәсіпорындардың және мемлекет қатысатын заңды тұлғалардың басқару тиімділігінің мониторингін ұйымдастыру және жүзеге асыру тәртібін айқындайды.</w:t>
      </w:r>
    </w:p>
    <w:bookmarkEnd w:id="6"/>
    <w:bookmarkStart w:name="z10" w:id="7"/>
    <w:p>
      <w:pPr>
        <w:spacing w:after="0"/>
        <w:ind w:left="0"/>
        <w:jc w:val="both"/>
      </w:pPr>
      <w:r>
        <w:rPr>
          <w:rFonts w:ascii="Times New Roman"/>
          <w:b w:val="false"/>
          <w:i w:val="false"/>
          <w:color w:val="000000"/>
          <w:sz w:val="28"/>
        </w:rPr>
        <w:t>
      2. Мемлекеттік мүлікті, оның ішінде мемлекеттік кәсіпорындардың және мемлекет қатысатын заңды тұлғалардың басқару тиімділігінің мониторингі (бұдан әрі – мониторинг) мемлекеттік мүліктің сапалық және сандық жай-күйін, оның ішінде мемлекеттік кәсіпорындардың және мемлекет қатысатын заңды тұлғалардың қызметінде болып жатқан өзгерістерді уақтылы айқындау, одан әрі дамуын болжау және теріс процестердің алдын алу мен салдарын жою жөніндегі ұсыныстарды әзірлеу мақсатында олардың технологиялық, қаржы-шаруашылық қызметін, құқықтық сипатын базалық және мерзімдік жедел қадағалау мен мемлекеттік мүліктің талдамалық бағалау жүйесін білдіреді.</w:t>
      </w:r>
    </w:p>
    <w:bookmarkEnd w:id="7"/>
    <w:bookmarkStart w:name="z11" w:id="8"/>
    <w:p>
      <w:pPr>
        <w:spacing w:after="0"/>
        <w:ind w:left="0"/>
        <w:jc w:val="both"/>
      </w:pPr>
      <w:r>
        <w:rPr>
          <w:rFonts w:ascii="Times New Roman"/>
          <w:b w:val="false"/>
          <w:i w:val="false"/>
          <w:color w:val="000000"/>
          <w:sz w:val="28"/>
        </w:rPr>
        <w:t>
      3. Мониторинг елдің стратегиялық мүдделеріне сәйкес орнықты экономикалық дамуды мемлекеттік болжау және реттеу жүйесінің құрамдас бөлігі болып табылады, қолданыстағы заңнаманың негізінде және бірыңғай мемлекеттік саясат шеңберінде экономикалық қауіпсіздікті қамтамасыз етудің ақпараттық-талдау функцияларын орындайды.</w:t>
      </w:r>
    </w:p>
    <w:bookmarkEnd w:id="8"/>
    <w:bookmarkStart w:name="z12" w:id="9"/>
    <w:p>
      <w:pPr>
        <w:spacing w:after="0"/>
        <w:ind w:left="0"/>
        <w:jc w:val="both"/>
      </w:pPr>
      <w:r>
        <w:rPr>
          <w:rFonts w:ascii="Times New Roman"/>
          <w:b w:val="false"/>
          <w:i w:val="false"/>
          <w:color w:val="000000"/>
          <w:sz w:val="28"/>
        </w:rPr>
        <w:t>
      4. Мониторинг мемлекеттік кәсіпорындардың және мемлекет қатысатын заңды тұлғалардың жай-күйін және даму үрдістерін, сондай-ақ ел және өңірлер экономикасының ресурстық-энергетикалық негізін сақтауға және нығайтуға әсер ететін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мемлекеттік мүліктің жай-күйін анықтайды. Мемлекеттік кәсіпорындардың және мемлекет қатысатын заңды тұлғалардың,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мемлекеттік мүліктің жай-күйі мен даму үрдістері туралы мониторинг нәтижесінде алынған талдамалық ақпаратты мемлекеттік жоспарлау жөніндегі уәкілетті органға:</w:t>
      </w:r>
    </w:p>
    <w:bookmarkEnd w:id="9"/>
    <w:p>
      <w:pPr>
        <w:spacing w:after="0"/>
        <w:ind w:left="0"/>
        <w:jc w:val="both"/>
      </w:pPr>
      <w:r>
        <w:rPr>
          <w:rFonts w:ascii="Times New Roman"/>
          <w:b w:val="false"/>
          <w:i w:val="false"/>
          <w:color w:val="000000"/>
          <w:sz w:val="28"/>
        </w:rPr>
        <w:t>
      республикалық мүлік бойынша – мемлекеттік мүлікті басқару жөніндегі уәкілетті орган;</w:t>
      </w:r>
    </w:p>
    <w:p>
      <w:pPr>
        <w:spacing w:after="0"/>
        <w:ind w:left="0"/>
        <w:jc w:val="both"/>
      </w:pPr>
      <w:r>
        <w:rPr>
          <w:rFonts w:ascii="Times New Roman"/>
          <w:b w:val="false"/>
          <w:i w:val="false"/>
          <w:color w:val="000000"/>
          <w:sz w:val="28"/>
        </w:rPr>
        <w:t>
      коммуналдық мүлік бойынша – облыстардың, республикалық маңызы бар қаланың, астананың, ауданның, облыстық маңызы бар қаланың жергілікті атқарушы органдары;</w:t>
      </w:r>
    </w:p>
    <w:p>
      <w:pPr>
        <w:spacing w:after="0"/>
        <w:ind w:left="0"/>
        <w:jc w:val="both"/>
      </w:pPr>
      <w:r>
        <w:rPr>
          <w:rFonts w:ascii="Times New Roman"/>
          <w:b w:val="false"/>
          <w:i w:val="false"/>
          <w:color w:val="000000"/>
          <w:sz w:val="28"/>
        </w:rPr>
        <w:t>
      жергілікті өзін-өзі басқарудың коммуналдық мүлкі бойынша – аудандық маңызы бар қала, ауыл, кент, ауылдық округ әкімінің аппараты жібереді.</w:t>
      </w:r>
    </w:p>
    <w:p>
      <w:pPr>
        <w:spacing w:after="0"/>
        <w:ind w:left="0"/>
        <w:jc w:val="both"/>
      </w:pPr>
      <w:r>
        <w:rPr>
          <w:rFonts w:ascii="Times New Roman"/>
          <w:b w:val="false"/>
          <w:i w:val="false"/>
          <w:color w:val="000000"/>
          <w:sz w:val="28"/>
        </w:rPr>
        <w:t>
      Талдамалық ақпаратты мемлекеттік мүлікті басқару жөніндегі уәкілетті орган, облыстардың, республикалық маңызы бар қаланың, астананың, ауданның, облыстық маңызы бар қаланың жергілікті атқарушы органдары, аудандық маңызы бар қала, ауыл, кент, ауылдық округ әкімінің аппараты мүдделі мемлекеттік органдарға жібереді.</w:t>
      </w:r>
    </w:p>
    <w:bookmarkStart w:name="z13" w:id="10"/>
    <w:p>
      <w:pPr>
        <w:spacing w:after="0"/>
        <w:ind w:left="0"/>
        <w:jc w:val="both"/>
      </w:pPr>
      <w:r>
        <w:rPr>
          <w:rFonts w:ascii="Times New Roman"/>
          <w:b w:val="false"/>
          <w:i w:val="false"/>
          <w:color w:val="000000"/>
          <w:sz w:val="28"/>
        </w:rPr>
        <w:t>
      5. Осы Қағидалар "Самұрық-Қазына" ұлттық әл-ауқат қоры" акционерлік қоғамын (бұдан әрі – ҰӘҚ) қоспағанда, мемлекеттік кәсіпорындарға, мемлекет қатысатын акционерлік қоғамдарға және жауапкершілігі шектеулі серіктестіктерді қоса алғанда, оның ішінде ұлттық басқарушы холдингтерге, акционері мемлекет болып табылатын ұлттық холдингтерге, ұлттық компанияларға (бұдан әрі – мемлекеттің қатысуы бар заңды тұлғалар), мемлекеттік органдарға, сенімгерлік басқару, мүліктік жалдау (жалға алу) шарттары, концессия (бұдан әрі – шарт тарапы) бойынша тараптар болып табылатын не мемлекеттік-жекешелік әріптестік шарты бойынша жеке және заңды тұлғаларға, мониторингтi орындауға тартылған тәуелсіз сарапшылар мен консультанттарға, консалтингтік ұйымдарға (бұдан әрі – тәуелсіз сарапшылар) қолданылады.</w:t>
      </w:r>
    </w:p>
    <w:bookmarkEnd w:id="10"/>
    <w:bookmarkStart w:name="z14" w:id="11"/>
    <w:p>
      <w:pPr>
        <w:spacing w:after="0"/>
        <w:ind w:left="0"/>
        <w:jc w:val="both"/>
      </w:pPr>
      <w:r>
        <w:rPr>
          <w:rFonts w:ascii="Times New Roman"/>
          <w:b w:val="false"/>
          <w:i w:val="false"/>
          <w:color w:val="000000"/>
          <w:sz w:val="28"/>
        </w:rPr>
        <w:t>
      6. Мониторингтің мақсаты мемлекеттің әлеуметтік-экономикалық мүддесін қамтамасыз ету болып табылады.</w:t>
      </w:r>
    </w:p>
    <w:bookmarkEnd w:id="11"/>
    <w:bookmarkStart w:name="z15" w:id="12"/>
    <w:p>
      <w:pPr>
        <w:spacing w:after="0"/>
        <w:ind w:left="0"/>
        <w:jc w:val="both"/>
      </w:pPr>
      <w:r>
        <w:rPr>
          <w:rFonts w:ascii="Times New Roman"/>
          <w:b w:val="false"/>
          <w:i w:val="false"/>
          <w:color w:val="000000"/>
          <w:sz w:val="28"/>
        </w:rPr>
        <w:t>
      7. Мониторингтің негізгі міндеттері:</w:t>
      </w:r>
    </w:p>
    <w:bookmarkEnd w:id="12"/>
    <w:bookmarkStart w:name="z16" w:id="13"/>
    <w:p>
      <w:pPr>
        <w:spacing w:after="0"/>
        <w:ind w:left="0"/>
        <w:jc w:val="both"/>
      </w:pPr>
      <w:r>
        <w:rPr>
          <w:rFonts w:ascii="Times New Roman"/>
          <w:b w:val="false"/>
          <w:i w:val="false"/>
          <w:color w:val="000000"/>
          <w:sz w:val="28"/>
        </w:rPr>
        <w:t>
      1) мониторинг объектiлерiн басқарудың тиiмділiгiн өндiрiстiк-техникалық, технологиялық, қаржы-экономикалық, құқықтық, экологиялық және басқа параметрлерде кешендi талдау және ұлттық экономиканың мүдделерiне сәйкес оның дамуының болжамдылығы бөлiгiнде объектінің жай-күйiн біртұтас бағалау;</w:t>
      </w:r>
    </w:p>
    <w:bookmarkEnd w:id="13"/>
    <w:bookmarkStart w:name="z17" w:id="14"/>
    <w:p>
      <w:pPr>
        <w:spacing w:after="0"/>
        <w:ind w:left="0"/>
        <w:jc w:val="both"/>
      </w:pPr>
      <w:r>
        <w:rPr>
          <w:rFonts w:ascii="Times New Roman"/>
          <w:b w:val="false"/>
          <w:i w:val="false"/>
          <w:color w:val="000000"/>
          <w:sz w:val="28"/>
        </w:rPr>
        <w:t>
      2) концессиялар шарттарының не мемлекеттік-жекешелік әріптестік, мемлекеттік меншік объектілерін сенімгерлік басқару, мүліктік жалдау (жалға алу) шарттарының міндеттемелері мен талаптарының орындалуын талдау;</w:t>
      </w:r>
    </w:p>
    <w:bookmarkEnd w:id="14"/>
    <w:bookmarkStart w:name="z18" w:id="15"/>
    <w:p>
      <w:pPr>
        <w:spacing w:after="0"/>
        <w:ind w:left="0"/>
        <w:jc w:val="both"/>
      </w:pPr>
      <w:r>
        <w:rPr>
          <w:rFonts w:ascii="Times New Roman"/>
          <w:b w:val="false"/>
          <w:i w:val="false"/>
          <w:color w:val="000000"/>
          <w:sz w:val="28"/>
        </w:rPr>
        <w:t>
      3) проблемаларды анықтау және мемлекеттік кәсіпорындар мен мемлекет қатысатын заңды тұлғаларды (бұдан әрі – мониторинг объектісі) одан әрi дамыту бойынша ұсынымдар әзiрлеу;</w:t>
      </w:r>
    </w:p>
    <w:bookmarkEnd w:id="15"/>
    <w:bookmarkStart w:name="z19" w:id="16"/>
    <w:p>
      <w:pPr>
        <w:spacing w:after="0"/>
        <w:ind w:left="0"/>
        <w:jc w:val="both"/>
      </w:pPr>
      <w:r>
        <w:rPr>
          <w:rFonts w:ascii="Times New Roman"/>
          <w:b w:val="false"/>
          <w:i w:val="false"/>
          <w:color w:val="000000"/>
          <w:sz w:val="28"/>
        </w:rPr>
        <w:t>
      4) мониторинг объектілері техникасының, технологиясының даму перспективаларын және олардың өңірлердің жай-күйіне әсерін сараптамалық талдау;</w:t>
      </w:r>
    </w:p>
    <w:bookmarkEnd w:id="16"/>
    <w:bookmarkStart w:name="z20" w:id="17"/>
    <w:p>
      <w:pPr>
        <w:spacing w:after="0"/>
        <w:ind w:left="0"/>
        <w:jc w:val="both"/>
      </w:pPr>
      <w:r>
        <w:rPr>
          <w:rFonts w:ascii="Times New Roman"/>
          <w:b w:val="false"/>
          <w:i w:val="false"/>
          <w:color w:val="000000"/>
          <w:sz w:val="28"/>
        </w:rPr>
        <w:t>
      5) мониторинг объектілері бойынша электрондық деректер базасын қалыптастыру және жүргізу;</w:t>
      </w:r>
    </w:p>
    <w:bookmarkEnd w:id="17"/>
    <w:bookmarkStart w:name="z21" w:id="18"/>
    <w:p>
      <w:pPr>
        <w:spacing w:after="0"/>
        <w:ind w:left="0"/>
        <w:jc w:val="both"/>
      </w:pPr>
      <w:r>
        <w:rPr>
          <w:rFonts w:ascii="Times New Roman"/>
          <w:b w:val="false"/>
          <w:i w:val="false"/>
          <w:color w:val="000000"/>
          <w:sz w:val="28"/>
        </w:rPr>
        <w:t>
      6) мемлекеттің экономикалық өсуін қамтамасыз ету, экономикаға ықтимал қолайсыз факторлардың әсер ету дәрежесін барынша азайту үшін қолайлы жағдай жасау, ұлттық экономикаға инвестициялардың келуіне жәрдемдесу болып табылады.</w:t>
      </w:r>
    </w:p>
    <w:bookmarkEnd w:id="18"/>
    <w:bookmarkStart w:name="z22" w:id="19"/>
    <w:p>
      <w:pPr>
        <w:spacing w:after="0"/>
        <w:ind w:left="0"/>
        <w:jc w:val="both"/>
      </w:pPr>
      <w:r>
        <w:rPr>
          <w:rFonts w:ascii="Times New Roman"/>
          <w:b w:val="false"/>
          <w:i w:val="false"/>
          <w:color w:val="000000"/>
          <w:sz w:val="28"/>
        </w:rPr>
        <w:t>
      8. Осы Қағидаларда мынадай негізгі ұғымдар пайдаланылады:</w:t>
      </w:r>
    </w:p>
    <w:bookmarkEnd w:id="19"/>
    <w:bookmarkStart w:name="z23" w:id="20"/>
    <w:p>
      <w:pPr>
        <w:spacing w:after="0"/>
        <w:ind w:left="0"/>
        <w:jc w:val="both"/>
      </w:pP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20"/>
    <w:bookmarkStart w:name="z24" w:id="21"/>
    <w:p>
      <w:pPr>
        <w:spacing w:after="0"/>
        <w:ind w:left="0"/>
        <w:jc w:val="both"/>
      </w:pPr>
      <w:r>
        <w:rPr>
          <w:rFonts w:ascii="Times New Roman"/>
          <w:b w:val="false"/>
          <w:i w:val="false"/>
          <w:color w:val="000000"/>
          <w:sz w:val="28"/>
        </w:rPr>
        <w:t>
      2) базалық қадағалау – тәуекелдерді басқару жүйесі негізінде талдау жасалуға тиіс мониторинг объектілерінің тізбесі айқындалатын жыл сайынғы ақпарат жинау;</w:t>
      </w:r>
    </w:p>
    <w:bookmarkEnd w:id="21"/>
    <w:bookmarkStart w:name="z25" w:id="22"/>
    <w:p>
      <w:pPr>
        <w:spacing w:after="0"/>
        <w:ind w:left="0"/>
        <w:jc w:val="both"/>
      </w:pPr>
      <w:r>
        <w:rPr>
          <w:rFonts w:ascii="Times New Roman"/>
          <w:b w:val="false"/>
          <w:i w:val="false"/>
          <w:color w:val="000000"/>
          <w:sz w:val="28"/>
        </w:rPr>
        <w:t>
      3) жергілікті өзін-өзі басқарудың коммуналдық мүлік жөніндегі уәкілетті орган – аудандық маңызы бар қала, ауыл, кент, ауылдық округ әкімінің аппараты;</w:t>
      </w:r>
    </w:p>
    <w:bookmarkEnd w:id="22"/>
    <w:bookmarkStart w:name="z26" w:id="23"/>
    <w:p>
      <w:pPr>
        <w:spacing w:after="0"/>
        <w:ind w:left="0"/>
        <w:jc w:val="both"/>
      </w:pPr>
      <w:r>
        <w:rPr>
          <w:rFonts w:ascii="Times New Roman"/>
          <w:b w:val="false"/>
          <w:i w:val="false"/>
          <w:color w:val="000000"/>
          <w:sz w:val="28"/>
        </w:rPr>
        <w:t>
      4) коммуналдық мүліктің электрондық есебі – "Есептілікті тапсырудың бірыңғай жүйесі" бағдарламалық қамтылымын пайдалана отырып әзірленген және Қазақстан Республикасының Ұлттық куәландырушы орталығы (бұдан әрі – ҚР ҰКО) берген тәуелсіз сарапшының электрондық цифрлық қолтаңбасы қойылған коммуналдық мүліктің мониторингі нәтижесі бойынша есеп;</w:t>
      </w:r>
    </w:p>
    <w:bookmarkEnd w:id="23"/>
    <w:bookmarkStart w:name="z27" w:id="24"/>
    <w:p>
      <w:pPr>
        <w:spacing w:after="0"/>
        <w:ind w:left="0"/>
        <w:jc w:val="both"/>
      </w:pPr>
      <w:r>
        <w:rPr>
          <w:rFonts w:ascii="Times New Roman"/>
          <w:b w:val="false"/>
          <w:i w:val="false"/>
          <w:color w:val="000000"/>
          <w:sz w:val="28"/>
        </w:rPr>
        <w:t>
      5) мемлекеттік мүлікті есепке алу саласындағы бірыңғай оператор (бұдан әрі – бірыңғай оператор) – Қазақстан Республикасы Үкіметінің шешімімен айқындалған,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24"/>
    <w:bookmarkStart w:name="z28" w:id="25"/>
    <w:p>
      <w:pPr>
        <w:spacing w:after="0"/>
        <w:ind w:left="0"/>
        <w:jc w:val="both"/>
      </w:pPr>
      <w:r>
        <w:rPr>
          <w:rFonts w:ascii="Times New Roman"/>
          <w:b w:val="false"/>
          <w:i w:val="false"/>
          <w:color w:val="000000"/>
          <w:sz w:val="28"/>
        </w:rPr>
        <w:t>
      6) мерзімді қадағалау – мониторинг объектілері бойынша ақпаратты жедел жинау;</w:t>
      </w:r>
    </w:p>
    <w:bookmarkEnd w:id="25"/>
    <w:bookmarkStart w:name="z29" w:id="26"/>
    <w:p>
      <w:pPr>
        <w:spacing w:after="0"/>
        <w:ind w:left="0"/>
        <w:jc w:val="both"/>
      </w:pPr>
      <w:r>
        <w:rPr>
          <w:rFonts w:ascii="Times New Roman"/>
          <w:b w:val="false"/>
          <w:i w:val="false"/>
          <w:color w:val="000000"/>
          <w:sz w:val="28"/>
        </w:rPr>
        <w:t>
      7)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26"/>
    <w:bookmarkStart w:name="z30" w:id="27"/>
    <w:p>
      <w:pPr>
        <w:spacing w:after="0"/>
        <w:ind w:left="0"/>
        <w:jc w:val="both"/>
      </w:pPr>
      <w:r>
        <w:rPr>
          <w:rFonts w:ascii="Times New Roman"/>
          <w:b w:val="false"/>
          <w:i w:val="false"/>
          <w:color w:val="000000"/>
          <w:sz w:val="28"/>
        </w:rPr>
        <w:t>
      8) республикалық мүліктің электрондық есебі – "Есептілікті тапсырудың бірыңғай жүйесі" бағдарламалық қамтылымын пайдалана отырып әзірленген және ҚР ҰКО берген мемлекеттік мүлікті басқару жөніндегі уәкілетті орган басшысының электрондық цифрлық қолтаңбасы қойылған республикалық мүліктің мониторинг нәтижесі бойынша есеп;</w:t>
      </w:r>
    </w:p>
    <w:bookmarkEnd w:id="27"/>
    <w:bookmarkStart w:name="z31" w:id="28"/>
    <w:p>
      <w:pPr>
        <w:spacing w:after="0"/>
        <w:ind w:left="0"/>
        <w:jc w:val="both"/>
      </w:pPr>
      <w:r>
        <w:rPr>
          <w:rFonts w:ascii="Times New Roman"/>
          <w:b w:val="false"/>
          <w:i w:val="false"/>
          <w:color w:val="000000"/>
          <w:sz w:val="28"/>
        </w:rPr>
        <w:t>
      9) тәуекелдерді басқарудың жүйесі - қаржы-шаруашылық қызметінің қорытындыларын ескере отырып, іріктеу қағидаттарына негізделген тиісті жылға арналған мониторинг объектілерінің тізбесін қалыптастыруды қамтамасыз ететін әкімшілік ету жүйесі.</w:t>
      </w:r>
    </w:p>
    <w:bookmarkEnd w:id="28"/>
    <w:bookmarkStart w:name="z32" w:id="29"/>
    <w:p>
      <w:pPr>
        <w:spacing w:after="0"/>
        <w:ind w:left="0"/>
        <w:jc w:val="left"/>
      </w:pPr>
      <w:r>
        <w:rPr>
          <w:rFonts w:ascii="Times New Roman"/>
          <w:b/>
          <w:i w:val="false"/>
          <w:color w:val="000000"/>
        </w:rPr>
        <w:t xml:space="preserve"> 2-тарау. Мониторингті ұйымдастыру тәртібі</w:t>
      </w:r>
    </w:p>
    <w:bookmarkEnd w:id="29"/>
    <w:bookmarkStart w:name="z33" w:id="30"/>
    <w:p>
      <w:pPr>
        <w:spacing w:after="0"/>
        <w:ind w:left="0"/>
        <w:jc w:val="both"/>
      </w:pPr>
      <w:r>
        <w:rPr>
          <w:rFonts w:ascii="Times New Roman"/>
          <w:b w:val="false"/>
          <w:i w:val="false"/>
          <w:color w:val="000000"/>
          <w:sz w:val="28"/>
        </w:rPr>
        <w:t>
      9. Мемлекеттік мүліктің түрлері бойынша республикалық және коммуналдық мүлік мониторингі, ал жергілікті мемлекеттік басқару және өзін-өзі басқару деңгейлері бойынша облыстық, аудандық коммуналдық мүлікке және жергілікті өзін-өзі басқарудың коммуналдық мүлкіне мониторинг жүргізіледі.</w:t>
      </w:r>
    </w:p>
    <w:bookmarkEnd w:id="30"/>
    <w:bookmarkStart w:name="z34" w:id="31"/>
    <w:p>
      <w:pPr>
        <w:spacing w:after="0"/>
        <w:ind w:left="0"/>
        <w:jc w:val="both"/>
      </w:pPr>
      <w:r>
        <w:rPr>
          <w:rFonts w:ascii="Times New Roman"/>
          <w:b w:val="false"/>
          <w:i w:val="false"/>
          <w:color w:val="000000"/>
          <w:sz w:val="28"/>
        </w:rPr>
        <w:t>
      10. Объектілер мониторингін:</w:t>
      </w:r>
    </w:p>
    <w:bookmarkEnd w:id="31"/>
    <w:bookmarkStart w:name="z35" w:id="32"/>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32"/>
    <w:bookmarkStart w:name="z36" w:id="33"/>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33"/>
    <w:bookmarkStart w:name="z37" w:id="34"/>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bookmarkEnd w:id="34"/>
    <w:bookmarkStart w:name="z38" w:id="35"/>
    <w:p>
      <w:pPr>
        <w:spacing w:after="0"/>
        <w:ind w:left="0"/>
        <w:jc w:val="both"/>
      </w:pPr>
      <w:r>
        <w:rPr>
          <w:rFonts w:ascii="Times New Roman"/>
          <w:b w:val="false"/>
          <w:i w:val="false"/>
          <w:color w:val="000000"/>
          <w:sz w:val="28"/>
        </w:rPr>
        <w:t>
      4) жергілікті өзін-өзі басқарудың коммуналдық мүлкі бойынша – жергілікті өзін-өзі басқарудың коммуналдық мүлік жөніндегі уәкілетті орган ұйымдастырады.</w:t>
      </w:r>
    </w:p>
    <w:bookmarkEnd w:id="35"/>
    <w:p>
      <w:pPr>
        <w:spacing w:after="0"/>
        <w:ind w:left="0"/>
        <w:jc w:val="both"/>
      </w:pPr>
      <w:r>
        <w:rPr>
          <w:rFonts w:ascii="Times New Roman"/>
          <w:b w:val="false"/>
          <w:i w:val="false"/>
          <w:color w:val="000000"/>
          <w:sz w:val="28"/>
        </w:rPr>
        <w:t xml:space="preserve">
      Облыстық және аудандық уәкілетті органдар, жергілікті өзін-өзі басқарудың коммуналдық мүлкі жөніндегі уәкілетті орган мониторинг объектілерін зерттеу, ақпарат жинау және талдау, ұсыныстарды пысықтау жөніндегі жұмыстарды жүргізу үшін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тәуелсіз сарапшыларды тартады.</w:t>
      </w:r>
    </w:p>
    <w:bookmarkStart w:name="z39" w:id="36"/>
    <w:p>
      <w:pPr>
        <w:spacing w:after="0"/>
        <w:ind w:left="0"/>
        <w:jc w:val="both"/>
      </w:pPr>
      <w:r>
        <w:rPr>
          <w:rFonts w:ascii="Times New Roman"/>
          <w:b w:val="false"/>
          <w:i w:val="false"/>
          <w:color w:val="000000"/>
          <w:sz w:val="28"/>
        </w:rPr>
        <w:t>
      Тәуелсіз сарапшылардың құқықтары мен міндеттері мемлекеттік сатып алу туралы тиісті шартта реттеледі.</w:t>
      </w:r>
    </w:p>
    <w:bookmarkEnd w:id="36"/>
    <w:bookmarkStart w:name="z40" w:id="37"/>
    <w:p>
      <w:pPr>
        <w:spacing w:after="0"/>
        <w:ind w:left="0"/>
        <w:jc w:val="both"/>
      </w:pPr>
      <w:r>
        <w:rPr>
          <w:rFonts w:ascii="Times New Roman"/>
          <w:b w:val="false"/>
          <w:i w:val="false"/>
          <w:color w:val="000000"/>
          <w:sz w:val="28"/>
        </w:rPr>
        <w:t>
      11. Мониторингтеу объектілері:</w:t>
      </w:r>
    </w:p>
    <w:bookmarkEnd w:id="37"/>
    <w:bookmarkStart w:name="z41" w:id="38"/>
    <w:p>
      <w:pPr>
        <w:spacing w:after="0"/>
        <w:ind w:left="0"/>
        <w:jc w:val="both"/>
      </w:pPr>
      <w:r>
        <w:rPr>
          <w:rFonts w:ascii="Times New Roman"/>
          <w:b w:val="false"/>
          <w:i w:val="false"/>
          <w:color w:val="000000"/>
          <w:sz w:val="28"/>
        </w:rPr>
        <w:t>
      1) мемлекеттік кәсіпорындар;</w:t>
      </w:r>
    </w:p>
    <w:bookmarkEnd w:id="38"/>
    <w:bookmarkStart w:name="z42" w:id="39"/>
    <w:p>
      <w:pPr>
        <w:spacing w:after="0"/>
        <w:ind w:left="0"/>
        <w:jc w:val="both"/>
      </w:pPr>
      <w:r>
        <w:rPr>
          <w:rFonts w:ascii="Times New Roman"/>
          <w:b w:val="false"/>
          <w:i w:val="false"/>
          <w:color w:val="000000"/>
          <w:sz w:val="28"/>
        </w:rPr>
        <w:t>
      2) ҰӘҚ қоспағанда, мемлекет қатысатын заңды тұлғалар;</w:t>
      </w:r>
    </w:p>
    <w:bookmarkEnd w:id="39"/>
    <w:bookmarkStart w:name="z43" w:id="40"/>
    <w:p>
      <w:pPr>
        <w:spacing w:after="0"/>
        <w:ind w:left="0"/>
        <w:jc w:val="both"/>
      </w:pPr>
      <w:r>
        <w:rPr>
          <w:rFonts w:ascii="Times New Roman"/>
          <w:b w:val="false"/>
          <w:i w:val="false"/>
          <w:color w:val="000000"/>
          <w:sz w:val="28"/>
        </w:rPr>
        <w:t>
      3) мемлекеттік мүліктің құрамына кіретін, оның ішінде сенімгерлік басқаруға, мүліктік жалдауға (жалға алуға), концессияға не мемлекеттік-жекешелік әріптестік шарты бойынша берілген мүліктің барлық түрлері болып табылады.</w:t>
      </w:r>
    </w:p>
    <w:bookmarkEnd w:id="40"/>
    <w:bookmarkStart w:name="z44" w:id="41"/>
    <w:p>
      <w:pPr>
        <w:spacing w:after="0"/>
        <w:ind w:left="0"/>
        <w:jc w:val="both"/>
      </w:pPr>
      <w:r>
        <w:rPr>
          <w:rFonts w:ascii="Times New Roman"/>
          <w:b w:val="false"/>
          <w:i w:val="false"/>
          <w:color w:val="000000"/>
          <w:sz w:val="28"/>
        </w:rPr>
        <w:t>
      12. Мониторинг жүргізу жөніндегі жұмыстар бюджет қаражаты есебінен жүзеге асырылады.</w:t>
      </w:r>
    </w:p>
    <w:bookmarkEnd w:id="41"/>
    <w:bookmarkStart w:name="z45" w:id="42"/>
    <w:p>
      <w:pPr>
        <w:spacing w:after="0"/>
        <w:ind w:left="0"/>
        <w:jc w:val="both"/>
      </w:pPr>
      <w:r>
        <w:rPr>
          <w:rFonts w:ascii="Times New Roman"/>
          <w:b w:val="false"/>
          <w:i w:val="false"/>
          <w:color w:val="000000"/>
          <w:sz w:val="28"/>
        </w:rPr>
        <w:t>
      13. Мониторинг нәтижелері мемлекеттік мүлік тізіліміне (бұдан әрі – тізілім) электрондық есеп түрінде енгізіледі.</w:t>
      </w:r>
    </w:p>
    <w:bookmarkEnd w:id="42"/>
    <w:bookmarkStart w:name="z46" w:id="43"/>
    <w:p>
      <w:pPr>
        <w:spacing w:after="0"/>
        <w:ind w:left="0"/>
        <w:jc w:val="both"/>
      </w:pPr>
      <w:r>
        <w:rPr>
          <w:rFonts w:ascii="Times New Roman"/>
          <w:b w:val="false"/>
          <w:i w:val="false"/>
          <w:color w:val="000000"/>
          <w:sz w:val="28"/>
        </w:rPr>
        <w:t>
      14. Облыстық және аудандық уәкілетті органдар, жергілікті өзін-өзі басқарудың коммуналдық мүлкі жөніндегі уәкілетті орган мониторингті ұйымдастыру мақсатында:</w:t>
      </w:r>
    </w:p>
    <w:bookmarkEnd w:id="43"/>
    <w:bookmarkStart w:name="z47" w:id="44"/>
    <w:p>
      <w:pPr>
        <w:spacing w:after="0"/>
        <w:ind w:left="0"/>
        <w:jc w:val="both"/>
      </w:pPr>
      <w:r>
        <w:rPr>
          <w:rFonts w:ascii="Times New Roman"/>
          <w:b w:val="false"/>
          <w:i w:val="false"/>
          <w:color w:val="000000"/>
          <w:sz w:val="28"/>
        </w:rPr>
        <w:t>
      1) облыстық коммуналдық және аудандық коммуналдық мүліктің, жергілікті өзін-өзі басқарудың коммуналдық мүлкінің мониторингі объектілерінің тізбесін, тексеру жүргізудің кезеңділігі мен мерзімдерін белгілейді;</w:t>
      </w:r>
    </w:p>
    <w:bookmarkEnd w:id="44"/>
    <w:bookmarkStart w:name="z48" w:id="45"/>
    <w:p>
      <w:pPr>
        <w:spacing w:after="0"/>
        <w:ind w:left="0"/>
        <w:jc w:val="both"/>
      </w:pPr>
      <w:r>
        <w:rPr>
          <w:rFonts w:ascii="Times New Roman"/>
          <w:b w:val="false"/>
          <w:i w:val="false"/>
          <w:color w:val="000000"/>
          <w:sz w:val="28"/>
        </w:rPr>
        <w:t>
      2) мониторинг бойынша жұмыстар жүргізу үшін мемлекеттік бюджет қаражатының көлемін негіздейді;</w:t>
      </w:r>
    </w:p>
    <w:bookmarkEnd w:id="45"/>
    <w:bookmarkStart w:name="z49" w:id="46"/>
    <w:p>
      <w:pPr>
        <w:spacing w:after="0"/>
        <w:ind w:left="0"/>
        <w:jc w:val="both"/>
      </w:pPr>
      <w:r>
        <w:rPr>
          <w:rFonts w:ascii="Times New Roman"/>
          <w:b w:val="false"/>
          <w:i w:val="false"/>
          <w:color w:val="000000"/>
          <w:sz w:val="28"/>
        </w:rPr>
        <w:t>
      3) мониторингті жүзеге асыру үшін мүдделі мемлекеттік органдардың қатысуымен техникалық тапсырма әзірлеу жөнінде ведомствоаралық комиссия құрады;</w:t>
      </w:r>
    </w:p>
    <w:bookmarkEnd w:id="46"/>
    <w:bookmarkStart w:name="z50" w:id="47"/>
    <w:p>
      <w:pPr>
        <w:spacing w:after="0"/>
        <w:ind w:left="0"/>
        <w:jc w:val="both"/>
      </w:pPr>
      <w:r>
        <w:rPr>
          <w:rFonts w:ascii="Times New Roman"/>
          <w:b w:val="false"/>
          <w:i w:val="false"/>
          <w:color w:val="000000"/>
          <w:sz w:val="28"/>
        </w:rPr>
        <w:t>
      4) мониторинг жүргізу жөніндегі жұмыстарды әдістемелік қамтамасыз етуді және үйлестіруді жүзеге асырады.</w:t>
      </w:r>
    </w:p>
    <w:bookmarkEnd w:id="47"/>
    <w:bookmarkStart w:name="z51" w:id="48"/>
    <w:p>
      <w:pPr>
        <w:spacing w:after="0"/>
        <w:ind w:left="0"/>
        <w:jc w:val="left"/>
      </w:pPr>
      <w:r>
        <w:rPr>
          <w:rFonts w:ascii="Times New Roman"/>
          <w:b/>
          <w:i w:val="false"/>
          <w:color w:val="000000"/>
        </w:rPr>
        <w:t xml:space="preserve"> 3-тарау. Коммуналдық мүлік объектілеріне мониторингті жүзеге асыру тәртібі</w:t>
      </w:r>
    </w:p>
    <w:bookmarkEnd w:id="48"/>
    <w:bookmarkStart w:name="z52" w:id="49"/>
    <w:p>
      <w:pPr>
        <w:spacing w:after="0"/>
        <w:ind w:left="0"/>
        <w:jc w:val="both"/>
      </w:pPr>
      <w:r>
        <w:rPr>
          <w:rFonts w:ascii="Times New Roman"/>
          <w:b w:val="false"/>
          <w:i w:val="false"/>
          <w:color w:val="000000"/>
          <w:sz w:val="28"/>
        </w:rPr>
        <w:t>
      15. Облыстық және аудандық уәкілетті органдар, жергілікті өзін-өзі басқарудың коммуналдық мүлік жөніндегі уәкілетті орган мониторингті жүзеге асыру мақсатында:</w:t>
      </w:r>
    </w:p>
    <w:bookmarkEnd w:id="49"/>
    <w:bookmarkStart w:name="z53" w:id="50"/>
    <w:p>
      <w:pPr>
        <w:spacing w:after="0"/>
        <w:ind w:left="0"/>
        <w:jc w:val="both"/>
      </w:pPr>
      <w:r>
        <w:rPr>
          <w:rFonts w:ascii="Times New Roman"/>
          <w:b w:val="false"/>
          <w:i w:val="false"/>
          <w:color w:val="000000"/>
          <w:sz w:val="28"/>
        </w:rPr>
        <w:t>
      1) мониторинг объектілерінен сенімді және объективті талдау жасау үшін қажетті мониторинг объектілері қызметінің өндірістік-техникалық, технологиялық, қаржы-экономикалық, экологиялық, құқықтық және өзге де параметрлері туралы ақпаратты сұратады және алады;</w:t>
      </w:r>
    </w:p>
    <w:bookmarkEnd w:id="50"/>
    <w:bookmarkStart w:name="z54" w:id="51"/>
    <w:p>
      <w:pPr>
        <w:spacing w:after="0"/>
        <w:ind w:left="0"/>
        <w:jc w:val="both"/>
      </w:pPr>
      <w:r>
        <w:rPr>
          <w:rFonts w:ascii="Times New Roman"/>
          <w:b w:val="false"/>
          <w:i w:val="false"/>
          <w:color w:val="000000"/>
          <w:sz w:val="28"/>
        </w:rPr>
        <w:t>
      2) жергілікті атқарушы органдардан, сондай-ақ ведомстволық тиесілігіне қарамастан, өзге де мүдделі мемлекеттік органдардан және заңды тұлғалардан мониторинг объектілерін басқарудың тиімділігін талдау үшін қажетті құжаттар мен мәліметтерді сұратады және алады;</w:t>
      </w:r>
    </w:p>
    <w:bookmarkEnd w:id="51"/>
    <w:bookmarkStart w:name="z55" w:id="52"/>
    <w:p>
      <w:pPr>
        <w:spacing w:after="0"/>
        <w:ind w:left="0"/>
        <w:jc w:val="both"/>
      </w:pPr>
      <w:r>
        <w:rPr>
          <w:rFonts w:ascii="Times New Roman"/>
          <w:b w:val="false"/>
          <w:i w:val="false"/>
          <w:color w:val="000000"/>
          <w:sz w:val="28"/>
        </w:rPr>
        <w:t>
      3) мемлекеттік кәсіпорындар мен мемлекет қатысатын заңды тұлғалардан, шарт тараптарынан сенімгерлік басқару, мүліктік жалдау (жалға алу), концессия шарттарының не мемлекеттік-жекешелік әріптестік шарты талаптарын, мемлекет қатысатын заңды тұлғалардың инвестициялық бағдарламаларын орындау жөніндегі тұрақты және іріктелген есептілікті сұратады;</w:t>
      </w:r>
    </w:p>
    <w:bookmarkEnd w:id="52"/>
    <w:bookmarkStart w:name="z56" w:id="53"/>
    <w:p>
      <w:pPr>
        <w:spacing w:after="0"/>
        <w:ind w:left="0"/>
        <w:jc w:val="both"/>
      </w:pPr>
      <w:r>
        <w:rPr>
          <w:rFonts w:ascii="Times New Roman"/>
          <w:b w:val="false"/>
          <w:i w:val="false"/>
          <w:color w:val="000000"/>
          <w:sz w:val="28"/>
        </w:rPr>
        <w:t>
      4) ел және өңірлер экономикасының ресурстық-энергетикалық негізінің, сақталуы мен нығаюына қолайсыз әсер ететін факторларды уақтылы анықтау және бейтараптандыру, орнықты экономикалық өсуді қамтамасыз ету мақсатында мониторинг объектілері бойынша ақпарат жинау мен талдауды жүзеге асыра отырып, мемлекеттік кәсіпорындар мен мемлекет қатысатын заңды тұлғалардың жай-күйіне және даму үрдісіне жүйелі қадағалау жүргізеді;</w:t>
      </w:r>
    </w:p>
    <w:bookmarkEnd w:id="53"/>
    <w:bookmarkStart w:name="z57" w:id="54"/>
    <w:p>
      <w:pPr>
        <w:spacing w:after="0"/>
        <w:ind w:left="0"/>
        <w:jc w:val="both"/>
      </w:pPr>
      <w:r>
        <w:rPr>
          <w:rFonts w:ascii="Times New Roman"/>
          <w:b w:val="false"/>
          <w:i w:val="false"/>
          <w:color w:val="000000"/>
          <w:sz w:val="28"/>
        </w:rPr>
        <w:t>
      5) есепті жылдан кейінгі жылдың 25 ақпанына дейінгі мерзімде мүдделі мемлекеттік органдарға, сондай-ақ мемлекеттік кәсіпорындар мен мемлекет қатысатын заңды тұлғаларға мониторинг нәтижелері бойынша талдамалық жазбаларды, ақпараттық материалдар мен ұсынымдарды береді;</w:t>
      </w:r>
    </w:p>
    <w:bookmarkEnd w:id="54"/>
    <w:bookmarkStart w:name="z58" w:id="55"/>
    <w:p>
      <w:pPr>
        <w:spacing w:after="0"/>
        <w:ind w:left="0"/>
        <w:jc w:val="both"/>
      </w:pPr>
      <w:r>
        <w:rPr>
          <w:rFonts w:ascii="Times New Roman"/>
          <w:b w:val="false"/>
          <w:i w:val="false"/>
          <w:color w:val="000000"/>
          <w:sz w:val="28"/>
        </w:rPr>
        <w:t>
      6) мониторинг объектілерін басқару тиімділігі мониторингінің электрондық деректер базасын жүргізеді.</w:t>
      </w:r>
    </w:p>
    <w:bookmarkEnd w:id="55"/>
    <w:bookmarkStart w:name="z59" w:id="56"/>
    <w:p>
      <w:pPr>
        <w:spacing w:after="0"/>
        <w:ind w:left="0"/>
        <w:jc w:val="both"/>
      </w:pPr>
      <w:r>
        <w:rPr>
          <w:rFonts w:ascii="Times New Roman"/>
          <w:b w:val="false"/>
          <w:i w:val="false"/>
          <w:color w:val="000000"/>
          <w:sz w:val="28"/>
        </w:rPr>
        <w:t>
      16. Мемлекеттік кәсіпорындар мен мемлекет қатысатын заңды тұлғалар облыстық уәкілетті органға немесе аудандық уәкілетті органға коммуналдық мүлікті басқарудың тиімділігін дұрыс және объективті талдау үшін қажетті барлық ақпаратты қағаз және электрондық жеткізгіште ұсынады.</w:t>
      </w:r>
    </w:p>
    <w:bookmarkEnd w:id="56"/>
    <w:p>
      <w:pPr>
        <w:spacing w:after="0"/>
        <w:ind w:left="0"/>
        <w:jc w:val="both"/>
      </w:pPr>
      <w:r>
        <w:rPr>
          <w:rFonts w:ascii="Times New Roman"/>
          <w:b w:val="false"/>
          <w:i w:val="false"/>
          <w:color w:val="000000"/>
          <w:sz w:val="28"/>
        </w:rPr>
        <w:t>
      Жергілікті өзін-өзі басқарудың коммуналдық мүлік жөніндегі уәкілетті органына коммуналдық мүлікті басқарудың тиімділігін дұрыс және объективті талдау үшін барлық қажетті ақпаратты қағаз және электрондық жеткізгіште мемлекеттік кәсіпорындар ұсынады.</w:t>
      </w:r>
    </w:p>
    <w:bookmarkStart w:name="z60" w:id="57"/>
    <w:p>
      <w:pPr>
        <w:spacing w:after="0"/>
        <w:ind w:left="0"/>
        <w:jc w:val="both"/>
      </w:pPr>
      <w:r>
        <w:rPr>
          <w:rFonts w:ascii="Times New Roman"/>
          <w:b w:val="false"/>
          <w:i w:val="false"/>
          <w:color w:val="000000"/>
          <w:sz w:val="28"/>
        </w:rPr>
        <w:t>
      17. Коммуналдық мүлік объектілері мониторингінің мазмұнын:</w:t>
      </w:r>
    </w:p>
    <w:bookmarkEnd w:id="57"/>
    <w:bookmarkStart w:name="z61" w:id="58"/>
    <w:p>
      <w:pPr>
        <w:spacing w:after="0"/>
        <w:ind w:left="0"/>
        <w:jc w:val="both"/>
      </w:pPr>
      <w:r>
        <w:rPr>
          <w:rFonts w:ascii="Times New Roman"/>
          <w:b w:val="false"/>
          <w:i w:val="false"/>
          <w:color w:val="000000"/>
          <w:sz w:val="28"/>
        </w:rPr>
        <w:t>
      1) тәуекелдерді басқару жүйесі негізінде мемлекеттік кәсіпорындар мен мемлекет қатысатын заңды тұлғалар, сондай-ақ коммуналдық мүлік,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жылына бір реттен жиілетпей өткізілетін базалық кешенді тексеру;</w:t>
      </w:r>
    </w:p>
    <w:bookmarkEnd w:id="58"/>
    <w:bookmarkStart w:name="z62" w:id="59"/>
    <w:p>
      <w:pPr>
        <w:spacing w:after="0"/>
        <w:ind w:left="0"/>
        <w:jc w:val="both"/>
      </w:pPr>
      <w:r>
        <w:rPr>
          <w:rFonts w:ascii="Times New Roman"/>
          <w:b w:val="false"/>
          <w:i w:val="false"/>
          <w:color w:val="000000"/>
          <w:sz w:val="28"/>
        </w:rPr>
        <w:t>
      2) мониторинг объектілерін базалық кешенді тексеру арасындағы кезеңдерде объектілердің қызметі бойынша мониторингтің негізгі деректерін ағымдағы жаңарту үшін мемлекеттік кәсіпорындар мен мемлекет қатысатын заңды тұлғалардың қызметі, сондай-ақ мемлекеттік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бойынша ақпаратты мерзімді жедел жинақтау құрайды.</w:t>
      </w:r>
    </w:p>
    <w:bookmarkEnd w:id="59"/>
    <w:p>
      <w:pPr>
        <w:spacing w:after="0"/>
        <w:ind w:left="0"/>
        <w:jc w:val="both"/>
      </w:pPr>
      <w:r>
        <w:rPr>
          <w:rFonts w:ascii="Times New Roman"/>
          <w:b w:val="false"/>
          <w:i w:val="false"/>
          <w:color w:val="000000"/>
          <w:sz w:val="28"/>
        </w:rPr>
        <w:t>
      Осы ақпаратты жинақтау мониторинг объектісінен сұрау салу жолымен жүзеге асырылады.</w:t>
      </w:r>
    </w:p>
    <w:p>
      <w:pPr>
        <w:spacing w:after="0"/>
        <w:ind w:left="0"/>
        <w:jc w:val="both"/>
      </w:pPr>
      <w:r>
        <w:rPr>
          <w:rFonts w:ascii="Times New Roman"/>
          <w:b w:val="false"/>
          <w:i w:val="false"/>
          <w:color w:val="000000"/>
          <w:sz w:val="28"/>
        </w:rPr>
        <w:t>
      Мониторинг объектілерін базалық кешенді тексерулер мыналарды:</w:t>
      </w:r>
    </w:p>
    <w:bookmarkStart w:name="z63" w:id="60"/>
    <w:p>
      <w:pPr>
        <w:spacing w:after="0"/>
        <w:ind w:left="0"/>
        <w:jc w:val="both"/>
      </w:pPr>
      <w:r>
        <w:rPr>
          <w:rFonts w:ascii="Times New Roman"/>
          <w:b w:val="false"/>
          <w:i w:val="false"/>
          <w:color w:val="000000"/>
          <w:sz w:val="28"/>
        </w:rPr>
        <w:t>
      1) мониторинг объектілері қызметінің өндірістік-техникалық, технологиялық, қаржы-экономикалық, экологиялық және құқықтық параметрлері бойынша ақпаратты жинауды және жүйелі талдауды;</w:t>
      </w:r>
    </w:p>
    <w:bookmarkEnd w:id="60"/>
    <w:bookmarkStart w:name="z64" w:id="61"/>
    <w:p>
      <w:pPr>
        <w:spacing w:after="0"/>
        <w:ind w:left="0"/>
        <w:jc w:val="both"/>
      </w:pPr>
      <w:r>
        <w:rPr>
          <w:rFonts w:ascii="Times New Roman"/>
          <w:b w:val="false"/>
          <w:i w:val="false"/>
          <w:color w:val="000000"/>
          <w:sz w:val="28"/>
        </w:rPr>
        <w:t>
      2) мониторинг объектілерін басқару тиімділігінің жай-күйін бағалауды, мемлекеттің экономикалық қауіпсіздігіне қауіп төндіретін теріс процестердің алдын алу және еңсеру жөніндегі ұсынымдарды әзірлеу мақсатында олардың жай-күйінің өзгеру болжамын;</w:t>
      </w:r>
    </w:p>
    <w:bookmarkEnd w:id="61"/>
    <w:bookmarkStart w:name="z65" w:id="62"/>
    <w:p>
      <w:pPr>
        <w:spacing w:after="0"/>
        <w:ind w:left="0"/>
        <w:jc w:val="both"/>
      </w:pPr>
      <w:r>
        <w:rPr>
          <w:rFonts w:ascii="Times New Roman"/>
          <w:b w:val="false"/>
          <w:i w:val="false"/>
          <w:color w:val="000000"/>
          <w:sz w:val="28"/>
        </w:rPr>
        <w:t>
      3) мемлекет қатысатын заңды тұлғалардың техникасын, технологиясын; коммуналдық мүлікті,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дамыту перспективаларын сарапшылық бағалауды;</w:t>
      </w:r>
    </w:p>
    <w:bookmarkEnd w:id="62"/>
    <w:bookmarkStart w:name="z66" w:id="63"/>
    <w:p>
      <w:pPr>
        <w:spacing w:after="0"/>
        <w:ind w:left="0"/>
        <w:jc w:val="both"/>
      </w:pPr>
      <w:r>
        <w:rPr>
          <w:rFonts w:ascii="Times New Roman"/>
          <w:b w:val="false"/>
          <w:i w:val="false"/>
          <w:color w:val="000000"/>
          <w:sz w:val="28"/>
        </w:rPr>
        <w:t>
      4) мемлекеттік органдарды мониторинг объектілерінің жай-күйі, олардың даму үрдістері мен болжамдары туралы қажетті ақпаратпен қамтамасыз етуді қамтиды.</w:t>
      </w:r>
    </w:p>
    <w:bookmarkEnd w:id="63"/>
    <w:bookmarkStart w:name="z67" w:id="64"/>
    <w:p>
      <w:pPr>
        <w:spacing w:after="0"/>
        <w:ind w:left="0"/>
        <w:jc w:val="both"/>
      </w:pPr>
      <w:r>
        <w:rPr>
          <w:rFonts w:ascii="Times New Roman"/>
          <w:b w:val="false"/>
          <w:i w:val="false"/>
          <w:color w:val="000000"/>
          <w:sz w:val="28"/>
        </w:rPr>
        <w:t>
      18. Коммуналдық мүлік объектілерінің мониторингі:</w:t>
      </w:r>
    </w:p>
    <w:bookmarkEnd w:id="64"/>
    <w:bookmarkStart w:name="z68" w:id="65"/>
    <w:p>
      <w:pPr>
        <w:spacing w:after="0"/>
        <w:ind w:left="0"/>
        <w:jc w:val="both"/>
      </w:pPr>
      <w:r>
        <w:rPr>
          <w:rFonts w:ascii="Times New Roman"/>
          <w:b w:val="false"/>
          <w:i w:val="false"/>
          <w:color w:val="000000"/>
          <w:sz w:val="28"/>
        </w:rPr>
        <w:t>
      1) ресурстардың, негізгі және қосалқы өндірістер технологияларының жай-күйін;</w:t>
      </w:r>
    </w:p>
    <w:bookmarkEnd w:id="65"/>
    <w:bookmarkStart w:name="z69" w:id="66"/>
    <w:p>
      <w:pPr>
        <w:spacing w:after="0"/>
        <w:ind w:left="0"/>
        <w:jc w:val="both"/>
      </w:pPr>
      <w:r>
        <w:rPr>
          <w:rFonts w:ascii="Times New Roman"/>
          <w:b w:val="false"/>
          <w:i w:val="false"/>
          <w:color w:val="000000"/>
          <w:sz w:val="28"/>
        </w:rPr>
        <w:t>
      2) қаржы-шаруашылық қызметін;</w:t>
      </w:r>
    </w:p>
    <w:bookmarkEnd w:id="66"/>
    <w:bookmarkStart w:name="z70" w:id="67"/>
    <w:p>
      <w:pPr>
        <w:spacing w:after="0"/>
        <w:ind w:left="0"/>
        <w:jc w:val="both"/>
      </w:pPr>
      <w:r>
        <w:rPr>
          <w:rFonts w:ascii="Times New Roman"/>
          <w:b w:val="false"/>
          <w:i w:val="false"/>
          <w:color w:val="000000"/>
          <w:sz w:val="28"/>
        </w:rPr>
        <w:t>
      3) осы міндеттемесі бар концессионердің, сенімгерлік басқарушылардың және ұйымдарды тең иелердің инвестициялық қызметін;</w:t>
      </w:r>
    </w:p>
    <w:bookmarkEnd w:id="67"/>
    <w:bookmarkStart w:name="z71" w:id="68"/>
    <w:p>
      <w:pPr>
        <w:spacing w:after="0"/>
        <w:ind w:left="0"/>
        <w:jc w:val="both"/>
      </w:pPr>
      <w:r>
        <w:rPr>
          <w:rFonts w:ascii="Times New Roman"/>
          <w:b w:val="false"/>
          <w:i w:val="false"/>
          <w:color w:val="000000"/>
          <w:sz w:val="28"/>
        </w:rPr>
        <w:t>
      4) қоршаған ортаны қорғауды және табиғи ресурстарды ұтымды пайдалануды;</w:t>
      </w:r>
    </w:p>
    <w:bookmarkEnd w:id="68"/>
    <w:bookmarkStart w:name="z72" w:id="69"/>
    <w:p>
      <w:pPr>
        <w:spacing w:after="0"/>
        <w:ind w:left="0"/>
        <w:jc w:val="both"/>
      </w:pPr>
      <w:r>
        <w:rPr>
          <w:rFonts w:ascii="Times New Roman"/>
          <w:b w:val="false"/>
          <w:i w:val="false"/>
          <w:color w:val="000000"/>
          <w:sz w:val="28"/>
        </w:rPr>
        <w:t>
      5) кадрлық және әлеуметтік саясатты;</w:t>
      </w:r>
    </w:p>
    <w:bookmarkEnd w:id="69"/>
    <w:bookmarkStart w:name="z73" w:id="70"/>
    <w:p>
      <w:pPr>
        <w:spacing w:after="0"/>
        <w:ind w:left="0"/>
        <w:jc w:val="both"/>
      </w:pPr>
      <w:r>
        <w:rPr>
          <w:rFonts w:ascii="Times New Roman"/>
          <w:b w:val="false"/>
          <w:i w:val="false"/>
          <w:color w:val="000000"/>
          <w:sz w:val="28"/>
        </w:rPr>
        <w:t>
      6) құқықтық мәселелерді: жүргізілетін қызметтің ұйым жарғысына, сенімгерлік басқару, мүліктік жалдау (жалға алу) және концессия шарттары не мемлекеттік-жекешелік әріптестік шарттарына сәйкестігін;</w:t>
      </w:r>
    </w:p>
    <w:bookmarkEnd w:id="70"/>
    <w:bookmarkStart w:name="z74" w:id="71"/>
    <w:p>
      <w:pPr>
        <w:spacing w:after="0"/>
        <w:ind w:left="0"/>
        <w:jc w:val="both"/>
      </w:pPr>
      <w:r>
        <w:rPr>
          <w:rFonts w:ascii="Times New Roman"/>
          <w:b w:val="false"/>
          <w:i w:val="false"/>
          <w:color w:val="000000"/>
          <w:sz w:val="28"/>
        </w:rPr>
        <w:t>
      7) сенімгерлік басқару, мүліктік жалдау (жалға алу) және концессия шарттары не мемлекеттік-жекешелік әріптестік шарты талаптары мен міндеттемелерінің орындалуын талдауды қамтиды.</w:t>
      </w:r>
    </w:p>
    <w:bookmarkEnd w:id="71"/>
    <w:bookmarkStart w:name="z75" w:id="72"/>
    <w:p>
      <w:pPr>
        <w:spacing w:after="0"/>
        <w:ind w:left="0"/>
        <w:jc w:val="both"/>
      </w:pPr>
      <w:r>
        <w:rPr>
          <w:rFonts w:ascii="Times New Roman"/>
          <w:b w:val="false"/>
          <w:i w:val="false"/>
          <w:color w:val="000000"/>
          <w:sz w:val="28"/>
        </w:rPr>
        <w:t>
      19. Коммуналдық мүлік объектілеріне мониторинг мынадай тәртіппен жүргізіледі:</w:t>
      </w:r>
    </w:p>
    <w:bookmarkEnd w:id="72"/>
    <w:bookmarkStart w:name="z76" w:id="73"/>
    <w:p>
      <w:pPr>
        <w:spacing w:after="0"/>
        <w:ind w:left="0"/>
        <w:jc w:val="both"/>
      </w:pPr>
      <w:r>
        <w:rPr>
          <w:rFonts w:ascii="Times New Roman"/>
          <w:b w:val="false"/>
          <w:i w:val="false"/>
          <w:color w:val="000000"/>
          <w:sz w:val="28"/>
        </w:rPr>
        <w:t>
      1) облыстық және аудандық уәкілетті органдар не жергілікті өзін-өзі басқарудың коммуналдық мүлік жөніндегі уәкілетті органы объектіге тексеру жүргізу басталғанға дейін он жұмыс күнінен кешіктірмей мемлекеттік кәсіпорындар мен мемлекет қатысатын заңды тұлғалардың басшыларына, сондай-ақ шарт тарапына тексеру жүргізуге шарт жасасқан тәуелсіз сарапшылар және таныстыру үшін берілетін ақпараттың тізбесін көрсете отырып, тексеру жүргізу туралы хабарлайды;</w:t>
      </w:r>
    </w:p>
    <w:bookmarkEnd w:id="73"/>
    <w:bookmarkStart w:name="z77" w:id="74"/>
    <w:p>
      <w:pPr>
        <w:spacing w:after="0"/>
        <w:ind w:left="0"/>
        <w:jc w:val="both"/>
      </w:pPr>
      <w:r>
        <w:rPr>
          <w:rFonts w:ascii="Times New Roman"/>
          <w:b w:val="false"/>
          <w:i w:val="false"/>
          <w:color w:val="000000"/>
          <w:sz w:val="28"/>
        </w:rPr>
        <w:t>
      2) мониторингті мониторинг объектісіне тексеру жүргізуге шарт жасасқан тәуелсіз сарапшылар қалыптастырған жұмыс тобы мониторинг объектісінің салалық тиесілігі мен қызметінің ерекшелігіне қарай жүргізеді. Жұмыс тобының міндеті мониторинг объектісі қызметінің заңдық, техникалық, технологиялық, экологиялық, инвестициялық, қаржылық және басқа да мәселелері бойынша ақпаратты жинау және талдау болып табылады. Жұмыс тобының мүшелері өндірісті, ғимараттарды, құрылыстарды, негізгі техниканы, машиналар мен тетіктерді қарап тексеруді жүргізеді. Ақпаратты жинау және оны бастапқы талдау аяқталғаннан кейін жұмыс тобы кейіннен талдау үшін есеп дайындайды;</w:t>
      </w:r>
    </w:p>
    <w:bookmarkEnd w:id="74"/>
    <w:bookmarkStart w:name="z78" w:id="75"/>
    <w:p>
      <w:pPr>
        <w:spacing w:after="0"/>
        <w:ind w:left="0"/>
        <w:jc w:val="both"/>
      </w:pPr>
      <w:r>
        <w:rPr>
          <w:rFonts w:ascii="Times New Roman"/>
          <w:b w:val="false"/>
          <w:i w:val="false"/>
          <w:color w:val="000000"/>
          <w:sz w:val="28"/>
        </w:rPr>
        <w:t>
      3) тексеру нәтижесінде алынған материалдарды жүйелі талдау, соның ішінде:</w:t>
      </w:r>
    </w:p>
    <w:bookmarkEnd w:id="75"/>
    <w:p>
      <w:pPr>
        <w:spacing w:after="0"/>
        <w:ind w:left="0"/>
        <w:jc w:val="both"/>
      </w:pPr>
      <w:r>
        <w:rPr>
          <w:rFonts w:ascii="Times New Roman"/>
          <w:b w:val="false"/>
          <w:i w:val="false"/>
          <w:color w:val="000000"/>
          <w:sz w:val="28"/>
        </w:rPr>
        <w:t>
      барлық бөлімдер бойынша сарапшылық деректерді салыстыру және статистикалық есептілік деректерімен салыстыру арқылы материалдарды жинау және алдын ала өңдеу кезеңінде жүргізілетін алдын ала талдау;</w:t>
      </w:r>
    </w:p>
    <w:p>
      <w:pPr>
        <w:spacing w:after="0"/>
        <w:ind w:left="0"/>
        <w:jc w:val="both"/>
      </w:pPr>
      <w:r>
        <w:rPr>
          <w:rFonts w:ascii="Times New Roman"/>
          <w:b w:val="false"/>
          <w:i w:val="false"/>
          <w:color w:val="000000"/>
          <w:sz w:val="28"/>
        </w:rPr>
        <w:t>
      мемлекеттік кәсіпорындар мен мемлекет қатысатын заңды тұлғалар көрсеткіштерінің өзара үйлестірілген жиынтығы біріктірілетін мемлекеттік кәсіпорындар мен мемлекет қатысатын заңды тұлғалар қызметіне, сондай-ақ коммуналдық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жай-күйін жалпы техникалық-экономикалық талдау;</w:t>
      </w:r>
    </w:p>
    <w:p>
      <w:pPr>
        <w:spacing w:after="0"/>
        <w:ind w:left="0"/>
        <w:jc w:val="both"/>
      </w:pPr>
      <w:r>
        <w:rPr>
          <w:rFonts w:ascii="Times New Roman"/>
          <w:b w:val="false"/>
          <w:i w:val="false"/>
          <w:color w:val="000000"/>
          <w:sz w:val="28"/>
        </w:rPr>
        <w:t>
      талдаудың әрбір бөлімі бойынша орын алған проблемалардың бәрін анықтау;</w:t>
      </w:r>
    </w:p>
    <w:p>
      <w:pPr>
        <w:spacing w:after="0"/>
        <w:ind w:left="0"/>
        <w:jc w:val="both"/>
      </w:pPr>
      <w:r>
        <w:rPr>
          <w:rFonts w:ascii="Times New Roman"/>
          <w:b w:val="false"/>
          <w:i w:val="false"/>
          <w:color w:val="000000"/>
          <w:sz w:val="28"/>
        </w:rPr>
        <w:t>
      мониторинг объектілері мен тиісті мемлекеттік органдарды экономикалық-заңдық талдау жүзеге асырылады, мұнда мемлекеттік кәсіпорындар мен мемлекет қатысатын заңды тұлғалар қызметінің алынған көрсеткіштердің, коммуналдық мүліктің,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жөніндегі ақпараттың және анықталған проблемалардың негізінде қолданыстағы заңнамаға сәйкес мониторинг объектілері – мемлекеттік кәсіпорындар мен мемлекет қатысатын заңды тұлғаларды басқарудың тиімділігін арттыру мақсатында ұсыныстар тұжырымдалады;</w:t>
      </w:r>
    </w:p>
    <w:bookmarkStart w:name="z79" w:id="76"/>
    <w:p>
      <w:pPr>
        <w:spacing w:after="0"/>
        <w:ind w:left="0"/>
        <w:jc w:val="both"/>
      </w:pPr>
      <w:r>
        <w:rPr>
          <w:rFonts w:ascii="Times New Roman"/>
          <w:b w:val="false"/>
          <w:i w:val="false"/>
          <w:color w:val="000000"/>
          <w:sz w:val="28"/>
        </w:rPr>
        <w:t>
      4) тексеру жүргізген тәуелсіз сарапшылар мониторинг объектісін тексеру мен оның қызметіне жүргізілген талдаудың негізінде есепті және бастапқы материалдарды, ресімдейді, олар:</w:t>
      </w:r>
    </w:p>
    <w:bookmarkEnd w:id="76"/>
    <w:p>
      <w:pPr>
        <w:spacing w:after="0"/>
        <w:ind w:left="0"/>
        <w:jc w:val="both"/>
      </w:pPr>
      <w:r>
        <w:rPr>
          <w:rFonts w:ascii="Times New Roman"/>
          <w:b w:val="false"/>
          <w:i w:val="false"/>
          <w:color w:val="000000"/>
          <w:sz w:val="28"/>
        </w:rPr>
        <w:t>
      қағаз нұсқада облыстық және аудандық уәкілетті органдарға не жергілікті өзін-өзі басқарудың коммуналдық мүлік жөніндегі уәкілетті органына;</w:t>
      </w:r>
    </w:p>
    <w:p>
      <w:pPr>
        <w:spacing w:after="0"/>
        <w:ind w:left="0"/>
        <w:jc w:val="both"/>
      </w:pPr>
      <w:r>
        <w:rPr>
          <w:rFonts w:ascii="Times New Roman"/>
          <w:b w:val="false"/>
          <w:i w:val="false"/>
          <w:color w:val="000000"/>
          <w:sz w:val="28"/>
        </w:rPr>
        <w:t>
      тәуелсіз сарапшы қол қойған және мөрмен растаған есептің қағаз нұсқасының сканерленген көшірмесімен қоса коммуналдық мүліктің электрондық есебі түрінде тізілімге ұсынылады;</w:t>
      </w:r>
    </w:p>
    <w:bookmarkStart w:name="z80" w:id="77"/>
    <w:p>
      <w:pPr>
        <w:spacing w:after="0"/>
        <w:ind w:left="0"/>
        <w:jc w:val="both"/>
      </w:pPr>
      <w:r>
        <w:rPr>
          <w:rFonts w:ascii="Times New Roman"/>
          <w:b w:val="false"/>
          <w:i w:val="false"/>
          <w:color w:val="000000"/>
          <w:sz w:val="28"/>
        </w:rPr>
        <w:t>
      5) бірыңғай оператор коммуналдық мүліктің электрондық есебі түскен күннен бастап бес жұмыс күні ішінде тәуелсіз сарапшының электронды мекенжайына электрондық есептің тізілімге енгізілгені немесе оны қабылдаудан бас тарту себебі туралы хабарлама жібереді.</w:t>
      </w:r>
    </w:p>
    <w:bookmarkEnd w:id="77"/>
    <w:p>
      <w:pPr>
        <w:spacing w:after="0"/>
        <w:ind w:left="0"/>
        <w:jc w:val="both"/>
      </w:pPr>
      <w:r>
        <w:rPr>
          <w:rFonts w:ascii="Times New Roman"/>
          <w:b w:val="false"/>
          <w:i w:val="false"/>
          <w:color w:val="000000"/>
          <w:sz w:val="28"/>
        </w:rPr>
        <w:t>
      Тәуелсіз сарапшының Қағидалардың осы тармағының 4) тармақшасының үшінші абзацында көрсетілген талапты орындамауы электрондық есепті қабылдаудан бас тарту үшін негіз болып табылады.</w:t>
      </w:r>
    </w:p>
    <w:bookmarkStart w:name="z81" w:id="78"/>
    <w:p>
      <w:pPr>
        <w:spacing w:after="0"/>
        <w:ind w:left="0"/>
        <w:jc w:val="left"/>
      </w:pPr>
      <w:r>
        <w:rPr>
          <w:rFonts w:ascii="Times New Roman"/>
          <w:b/>
          <w:i w:val="false"/>
          <w:color w:val="000000"/>
        </w:rPr>
        <w:t xml:space="preserve"> 4-тарау. Республикалық мүлік объектілеріне мониторингті жүзеге асыру тәртібі</w:t>
      </w:r>
    </w:p>
    <w:bookmarkEnd w:id="78"/>
    <w:bookmarkStart w:name="z82" w:id="79"/>
    <w:p>
      <w:pPr>
        <w:spacing w:after="0"/>
        <w:ind w:left="0"/>
        <w:jc w:val="both"/>
      </w:pPr>
      <w:r>
        <w:rPr>
          <w:rFonts w:ascii="Times New Roman"/>
          <w:b w:val="false"/>
          <w:i w:val="false"/>
          <w:color w:val="000000"/>
          <w:sz w:val="28"/>
        </w:rPr>
        <w:t>
      20. Мемлекеттік мүлікті басқару жөніндегі уәкілетті орган мониторингті жүзеге асыру мақсатында:</w:t>
      </w:r>
    </w:p>
    <w:bookmarkEnd w:id="79"/>
    <w:bookmarkStart w:name="z83" w:id="80"/>
    <w:p>
      <w:pPr>
        <w:spacing w:after="0"/>
        <w:ind w:left="0"/>
        <w:jc w:val="both"/>
      </w:pPr>
      <w:r>
        <w:rPr>
          <w:rFonts w:ascii="Times New Roman"/>
          <w:b w:val="false"/>
          <w:i w:val="false"/>
          <w:color w:val="000000"/>
          <w:sz w:val="28"/>
        </w:rPr>
        <w:t>
      1) базалық қадағалау негізінде республикалық мүліктің мониторинг объектілерінің тізбесін, тексеру жүргізудің кезеңділігі мен мерзімдерін айқындайды;</w:t>
      </w:r>
    </w:p>
    <w:bookmarkEnd w:id="80"/>
    <w:bookmarkStart w:name="z84" w:id="81"/>
    <w:p>
      <w:pPr>
        <w:spacing w:after="0"/>
        <w:ind w:left="0"/>
        <w:jc w:val="both"/>
      </w:pPr>
      <w:r>
        <w:rPr>
          <w:rFonts w:ascii="Times New Roman"/>
          <w:b w:val="false"/>
          <w:i w:val="false"/>
          <w:color w:val="000000"/>
          <w:sz w:val="28"/>
        </w:rPr>
        <w:t>
      2) орталық атқарушы органдардан, сондай-ақ ведомстволық тиесілігіне қарамастан, өзге де мүдделі мемлекеттік органдардан мен заңды тұлғалардан мониторинг объектілерін басқарудың тиімділігін талдау үшін қажетті құжаттар мен мәліметтерді сұратады және алады;</w:t>
      </w:r>
    </w:p>
    <w:bookmarkEnd w:id="81"/>
    <w:bookmarkStart w:name="z85" w:id="82"/>
    <w:p>
      <w:pPr>
        <w:spacing w:after="0"/>
        <w:ind w:left="0"/>
        <w:jc w:val="both"/>
      </w:pPr>
      <w:r>
        <w:rPr>
          <w:rFonts w:ascii="Times New Roman"/>
          <w:b w:val="false"/>
          <w:i w:val="false"/>
          <w:color w:val="000000"/>
          <w:sz w:val="28"/>
        </w:rPr>
        <w:t>
      3) мониторинг объектілерінен дұрыс және объективті талдау жасау үшін қажетті мониторинг объектілері қызметінің қаржы-экономикалық, құқықтық және өзге де параметрлері туралы ақпаратты сұратады және алады;</w:t>
      </w:r>
    </w:p>
    <w:bookmarkEnd w:id="82"/>
    <w:bookmarkStart w:name="z86" w:id="83"/>
    <w:p>
      <w:pPr>
        <w:spacing w:after="0"/>
        <w:ind w:left="0"/>
        <w:jc w:val="both"/>
      </w:pPr>
      <w:r>
        <w:rPr>
          <w:rFonts w:ascii="Times New Roman"/>
          <w:b w:val="false"/>
          <w:i w:val="false"/>
          <w:color w:val="000000"/>
          <w:sz w:val="28"/>
        </w:rPr>
        <w:t>
      4) мониторинг объектілері, орталық атқарушы органдарынын деректері негізінде, қаржы-экономикалық көрсеткіштер және бірыңғай оператордан алынған өзге де деректер негізінде талдау жүргізеді.</w:t>
      </w:r>
    </w:p>
    <w:bookmarkEnd w:id="83"/>
    <w:bookmarkStart w:name="z87" w:id="84"/>
    <w:p>
      <w:pPr>
        <w:spacing w:after="0"/>
        <w:ind w:left="0"/>
        <w:jc w:val="both"/>
      </w:pPr>
      <w:r>
        <w:rPr>
          <w:rFonts w:ascii="Times New Roman"/>
          <w:b w:val="false"/>
          <w:i w:val="false"/>
          <w:color w:val="000000"/>
          <w:sz w:val="28"/>
        </w:rPr>
        <w:t>
      5) жүргізілген талдау қорытындылары бойынша анықталған ескертулер болған кезде ұсынымдар қалыптастырады және мониторинг объектілеріне, орталық атқарушы органдарға жібереді;</w:t>
      </w:r>
    </w:p>
    <w:bookmarkEnd w:id="84"/>
    <w:bookmarkStart w:name="z88" w:id="85"/>
    <w:p>
      <w:pPr>
        <w:spacing w:after="0"/>
        <w:ind w:left="0"/>
        <w:jc w:val="both"/>
      </w:pPr>
      <w:r>
        <w:rPr>
          <w:rFonts w:ascii="Times New Roman"/>
          <w:b w:val="false"/>
          <w:i w:val="false"/>
          <w:color w:val="000000"/>
          <w:sz w:val="28"/>
        </w:rPr>
        <w:t>
      6) жоспарланған жылдың 25 желтоқсанына дейінгі мерзімде мемлекеттік жоспарлау жөніндегі уәкілетті органға, мүдделі мемлекеттік органдарға мониторинг нәтижелері бойынша талдаулар мен ұсынымдарды ұсынады.</w:t>
      </w:r>
    </w:p>
    <w:bookmarkEnd w:id="85"/>
    <w:bookmarkStart w:name="z89" w:id="86"/>
    <w:p>
      <w:pPr>
        <w:spacing w:after="0"/>
        <w:ind w:left="0"/>
        <w:jc w:val="both"/>
      </w:pPr>
      <w:r>
        <w:rPr>
          <w:rFonts w:ascii="Times New Roman"/>
          <w:b w:val="false"/>
          <w:i w:val="false"/>
          <w:color w:val="000000"/>
          <w:sz w:val="28"/>
        </w:rPr>
        <w:t>
      21. Мемлекеттік кәсіпорындар мен мемлекет қатысатын заңды тұлғалар мемлекеттік мүлікті басқару жөніндегі уәкілетті органға басқарудың тиімділігін дұрыс және объективті талдау үшін қажетті барлық ақпаратты қағаз және электрондық жеткізгіште ұсынады.</w:t>
      </w:r>
    </w:p>
    <w:bookmarkEnd w:id="86"/>
    <w:bookmarkStart w:name="z90" w:id="87"/>
    <w:p>
      <w:pPr>
        <w:spacing w:after="0"/>
        <w:ind w:left="0"/>
        <w:jc w:val="both"/>
      </w:pPr>
      <w:r>
        <w:rPr>
          <w:rFonts w:ascii="Times New Roman"/>
          <w:b w:val="false"/>
          <w:i w:val="false"/>
          <w:color w:val="000000"/>
          <w:sz w:val="28"/>
        </w:rPr>
        <w:t>
      22. Республикалық мүлік объектілері мониторингінің мазмұнын:</w:t>
      </w:r>
    </w:p>
    <w:bookmarkEnd w:id="87"/>
    <w:bookmarkStart w:name="z91" w:id="88"/>
    <w:p>
      <w:pPr>
        <w:spacing w:after="0"/>
        <w:ind w:left="0"/>
        <w:jc w:val="both"/>
      </w:pPr>
      <w:r>
        <w:rPr>
          <w:rFonts w:ascii="Times New Roman"/>
          <w:b w:val="false"/>
          <w:i w:val="false"/>
          <w:color w:val="000000"/>
          <w:sz w:val="28"/>
        </w:rPr>
        <w:t>
      1) тәуекелдерді басқару жүйесі негізінде жылына бір реттен жиілетпей өткізілетін мемлекеттік кәсіпорындар мен мемлекет қатысатын заңды тұлғалар, сондай-ақ мемлекеттік,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базалық кешенді тексеру;</w:t>
      </w:r>
    </w:p>
    <w:bookmarkEnd w:id="88"/>
    <w:bookmarkStart w:name="z92" w:id="89"/>
    <w:p>
      <w:pPr>
        <w:spacing w:after="0"/>
        <w:ind w:left="0"/>
        <w:jc w:val="both"/>
      </w:pPr>
      <w:r>
        <w:rPr>
          <w:rFonts w:ascii="Times New Roman"/>
          <w:b w:val="false"/>
          <w:i w:val="false"/>
          <w:color w:val="000000"/>
          <w:sz w:val="28"/>
        </w:rPr>
        <w:t>
      2) мониторинг объектілерін базалық кешенді тексеру арасындағы кезеңдерде объектілердің қызметі бойынша мониторингтің негізгі деректерін ағымдағы жаңарту үшін мемлекеттік кәсіпорындар мен мемлекет қатысатын заңды тұлғалардың қызметі, сондай-ақ мемлекеттік,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мүліктің жай-күйі жөніндегі ақпаратты мерзімді жедел жинақтау құрайды.</w:t>
      </w:r>
    </w:p>
    <w:bookmarkEnd w:id="89"/>
    <w:p>
      <w:pPr>
        <w:spacing w:after="0"/>
        <w:ind w:left="0"/>
        <w:jc w:val="both"/>
      </w:pPr>
      <w:r>
        <w:rPr>
          <w:rFonts w:ascii="Times New Roman"/>
          <w:b w:val="false"/>
          <w:i w:val="false"/>
          <w:color w:val="000000"/>
          <w:sz w:val="28"/>
        </w:rPr>
        <w:t>
      Осы ақпаратты жинақтау мониторинг объектісінің өзінен де, орталық атқарушы органдар мен олардың ведомстволарынан да сұрау салу жолымен жүзеге асырылады.</w:t>
      </w:r>
    </w:p>
    <w:p>
      <w:pPr>
        <w:spacing w:after="0"/>
        <w:ind w:left="0"/>
        <w:jc w:val="both"/>
      </w:pPr>
      <w:r>
        <w:rPr>
          <w:rFonts w:ascii="Times New Roman"/>
          <w:b w:val="false"/>
          <w:i w:val="false"/>
          <w:color w:val="000000"/>
          <w:sz w:val="28"/>
        </w:rPr>
        <w:t>
      Мониторинг объектілерін базалық кешенді тексеру мыналарды қамтиды:</w:t>
      </w:r>
    </w:p>
    <w:bookmarkStart w:name="z93" w:id="90"/>
    <w:p>
      <w:pPr>
        <w:spacing w:after="0"/>
        <w:ind w:left="0"/>
        <w:jc w:val="both"/>
      </w:pPr>
      <w:r>
        <w:rPr>
          <w:rFonts w:ascii="Times New Roman"/>
          <w:b w:val="false"/>
          <w:i w:val="false"/>
          <w:color w:val="000000"/>
          <w:sz w:val="28"/>
        </w:rPr>
        <w:t>
      1) мониторинг объектілері қызметінің қаржы-экономикалық және құқықтық параметрлері бойынша ақпаратты жинау және жүйелі талдау;</w:t>
      </w:r>
    </w:p>
    <w:bookmarkEnd w:id="90"/>
    <w:bookmarkStart w:name="z94" w:id="91"/>
    <w:p>
      <w:pPr>
        <w:spacing w:after="0"/>
        <w:ind w:left="0"/>
        <w:jc w:val="both"/>
      </w:pPr>
      <w:r>
        <w:rPr>
          <w:rFonts w:ascii="Times New Roman"/>
          <w:b w:val="false"/>
          <w:i w:val="false"/>
          <w:color w:val="000000"/>
          <w:sz w:val="28"/>
        </w:rPr>
        <w:t>
      2) мониторинг объектілерін басқару тиімділігінің жай-күйін бағалау, мемлекеттің экономикалық қауіпсіздігіне қауіп төндіретін қолайсыз процестердің алдын алу және еңсеру жөніндегі ұсынымдарды тұжырымдау мақсатында жай-күйінің өзгеруін болжау;</w:t>
      </w:r>
    </w:p>
    <w:bookmarkEnd w:id="91"/>
    <w:bookmarkStart w:name="z95" w:id="92"/>
    <w:p>
      <w:pPr>
        <w:spacing w:after="0"/>
        <w:ind w:left="0"/>
        <w:jc w:val="both"/>
      </w:pPr>
      <w:r>
        <w:rPr>
          <w:rFonts w:ascii="Times New Roman"/>
          <w:b w:val="false"/>
          <w:i w:val="false"/>
          <w:color w:val="000000"/>
          <w:sz w:val="28"/>
        </w:rPr>
        <w:t>
      3) мемлекеттік органдарды мониторинг объектілерінің жай-күйі, олардың даму үрдістері мен болжамы туралы қажетті ақпаратпен қамтамасыз ету.</w:t>
      </w:r>
    </w:p>
    <w:bookmarkEnd w:id="92"/>
    <w:bookmarkStart w:name="z96" w:id="93"/>
    <w:p>
      <w:pPr>
        <w:spacing w:after="0"/>
        <w:ind w:left="0"/>
        <w:jc w:val="both"/>
      </w:pPr>
      <w:r>
        <w:rPr>
          <w:rFonts w:ascii="Times New Roman"/>
          <w:b w:val="false"/>
          <w:i w:val="false"/>
          <w:color w:val="000000"/>
          <w:sz w:val="28"/>
        </w:rPr>
        <w:t>
      23. Республикалық мүлік объектілерінің мониторингі:</w:t>
      </w:r>
    </w:p>
    <w:bookmarkEnd w:id="93"/>
    <w:bookmarkStart w:name="z97" w:id="94"/>
    <w:p>
      <w:pPr>
        <w:spacing w:after="0"/>
        <w:ind w:left="0"/>
        <w:jc w:val="both"/>
      </w:pPr>
      <w:r>
        <w:rPr>
          <w:rFonts w:ascii="Times New Roman"/>
          <w:b w:val="false"/>
          <w:i w:val="false"/>
          <w:color w:val="000000"/>
          <w:sz w:val="28"/>
        </w:rPr>
        <w:t>
      1) қаржы-шаруашылық қызметін;</w:t>
      </w:r>
    </w:p>
    <w:bookmarkEnd w:id="94"/>
    <w:bookmarkStart w:name="z98" w:id="95"/>
    <w:p>
      <w:pPr>
        <w:spacing w:after="0"/>
        <w:ind w:left="0"/>
        <w:jc w:val="both"/>
      </w:pPr>
      <w:r>
        <w:rPr>
          <w:rFonts w:ascii="Times New Roman"/>
          <w:b w:val="false"/>
          <w:i w:val="false"/>
          <w:color w:val="000000"/>
          <w:sz w:val="28"/>
        </w:rPr>
        <w:t>
      2) кадрлық және әлеуметтік саясатты;</w:t>
      </w:r>
    </w:p>
    <w:bookmarkEnd w:id="95"/>
    <w:bookmarkStart w:name="z99" w:id="96"/>
    <w:p>
      <w:pPr>
        <w:spacing w:after="0"/>
        <w:ind w:left="0"/>
        <w:jc w:val="both"/>
      </w:pPr>
      <w:r>
        <w:rPr>
          <w:rFonts w:ascii="Times New Roman"/>
          <w:b w:val="false"/>
          <w:i w:val="false"/>
          <w:color w:val="000000"/>
          <w:sz w:val="28"/>
        </w:rPr>
        <w:t>
      3) осы міндеттемесі бар концессионердің, сенімгерлік басқарушылардың және ұйымдардың тең иелерінің инвестициялық қызметін;</w:t>
      </w:r>
    </w:p>
    <w:bookmarkEnd w:id="96"/>
    <w:bookmarkStart w:name="z100" w:id="97"/>
    <w:p>
      <w:pPr>
        <w:spacing w:after="0"/>
        <w:ind w:left="0"/>
        <w:jc w:val="both"/>
      </w:pPr>
      <w:r>
        <w:rPr>
          <w:rFonts w:ascii="Times New Roman"/>
          <w:b w:val="false"/>
          <w:i w:val="false"/>
          <w:color w:val="000000"/>
          <w:sz w:val="28"/>
        </w:rPr>
        <w:t>
      4) құқықтық мәселелерді: жүргізілетін қызметтің ұйым жарғысына, сенімгерлік басқару, мүліктік жалдау (жалға алу) және концессия шарттарына не мемлекеттік-жекешелік әріптестік шартына сәйкестігін;</w:t>
      </w:r>
    </w:p>
    <w:bookmarkEnd w:id="97"/>
    <w:bookmarkStart w:name="z101" w:id="98"/>
    <w:p>
      <w:pPr>
        <w:spacing w:after="0"/>
        <w:ind w:left="0"/>
        <w:jc w:val="both"/>
      </w:pPr>
      <w:r>
        <w:rPr>
          <w:rFonts w:ascii="Times New Roman"/>
          <w:b w:val="false"/>
          <w:i w:val="false"/>
          <w:color w:val="000000"/>
          <w:sz w:val="28"/>
        </w:rPr>
        <w:t>
      5) сенімгерлік басқару, мүліктік жалдау (жалға алу) және концессия шарттары не мемлекеттік-жекешелік әріптестік шарты талаптары мен міндеттемелерінің орындалуын талдауды қамтиды.</w:t>
      </w:r>
    </w:p>
    <w:bookmarkEnd w:id="98"/>
    <w:bookmarkStart w:name="z102" w:id="99"/>
    <w:p>
      <w:pPr>
        <w:spacing w:after="0"/>
        <w:ind w:left="0"/>
        <w:jc w:val="both"/>
      </w:pPr>
      <w:r>
        <w:rPr>
          <w:rFonts w:ascii="Times New Roman"/>
          <w:b w:val="false"/>
          <w:i w:val="false"/>
          <w:color w:val="000000"/>
          <w:sz w:val="28"/>
        </w:rPr>
        <w:t>
      24. Республикалық мүлік объектілерінің мониторингі мынадай тәртіппен жүргізіледі:</w:t>
      </w:r>
    </w:p>
    <w:bookmarkEnd w:id="99"/>
    <w:bookmarkStart w:name="z103" w:id="100"/>
    <w:p>
      <w:pPr>
        <w:spacing w:after="0"/>
        <w:ind w:left="0"/>
        <w:jc w:val="both"/>
      </w:pPr>
      <w:r>
        <w:rPr>
          <w:rFonts w:ascii="Times New Roman"/>
          <w:b w:val="false"/>
          <w:i w:val="false"/>
          <w:color w:val="000000"/>
          <w:sz w:val="28"/>
        </w:rPr>
        <w:t>
      1) мемлекеттік мүлікті басқару жөніндегі уәкілетті орган базалық және мерзімдік қадағалау нәтижесінде алынған материалдарға жүйелі талдау жүргізеді, оның ішінде:</w:t>
      </w:r>
    </w:p>
    <w:bookmarkEnd w:id="100"/>
    <w:p>
      <w:pPr>
        <w:spacing w:after="0"/>
        <w:ind w:left="0"/>
        <w:jc w:val="both"/>
      </w:pPr>
      <w:r>
        <w:rPr>
          <w:rFonts w:ascii="Times New Roman"/>
          <w:b w:val="false"/>
          <w:i w:val="false"/>
          <w:color w:val="000000"/>
          <w:sz w:val="28"/>
        </w:rPr>
        <w:t>
      қаржы-экономикалық қызметтің жоспарлы көрсеткіштерін есепті көрсеткіштермен салыстыру арқылы материалдарды жинау және алдын ала өңдеу кезеңінде жүргізілетін алдын ала талдау;</w:t>
      </w:r>
    </w:p>
    <w:p>
      <w:pPr>
        <w:spacing w:after="0"/>
        <w:ind w:left="0"/>
        <w:jc w:val="both"/>
      </w:pPr>
      <w:r>
        <w:rPr>
          <w:rFonts w:ascii="Times New Roman"/>
          <w:b w:val="false"/>
          <w:i w:val="false"/>
          <w:color w:val="000000"/>
          <w:sz w:val="28"/>
        </w:rPr>
        <w:t>
      мониторинг объектілері мен тиісті мемлекеттік органдар үшін ұсынымдар тұжырымдай отырып, экономикалық-заңдық талдау;</w:t>
      </w:r>
    </w:p>
    <w:bookmarkStart w:name="z104" w:id="101"/>
    <w:p>
      <w:pPr>
        <w:spacing w:after="0"/>
        <w:ind w:left="0"/>
        <w:jc w:val="both"/>
      </w:pPr>
      <w:r>
        <w:rPr>
          <w:rFonts w:ascii="Times New Roman"/>
          <w:b w:val="false"/>
          <w:i w:val="false"/>
          <w:color w:val="000000"/>
          <w:sz w:val="28"/>
        </w:rPr>
        <w:t>
      2) мониторинг объектісін қадағалау және оның қызметіне жүргізілген талдау негізінде мемлекеттік мүлікті басқару жөніндегі уәкілетті орган есеп жасайды, ол мемлекеттік мүлікті басқару жөніндегі уәкілетті орган басшысы қол қойған және мөрмен расталған есептің қағаз нұсқасының сканерленген көшірмесімен қоса, республикалық мүліктің электрондық есебі түрінде тізілімге ұсынылады;</w:t>
      </w:r>
    </w:p>
    <w:bookmarkEnd w:id="101"/>
    <w:bookmarkStart w:name="z105" w:id="102"/>
    <w:p>
      <w:pPr>
        <w:spacing w:after="0"/>
        <w:ind w:left="0"/>
        <w:jc w:val="both"/>
      </w:pPr>
      <w:r>
        <w:rPr>
          <w:rFonts w:ascii="Times New Roman"/>
          <w:b w:val="false"/>
          <w:i w:val="false"/>
          <w:color w:val="000000"/>
          <w:sz w:val="28"/>
        </w:rPr>
        <w:t>
      3) бірыңғай оператор республикалық мүліктің электронды есебі келіп түскен күннен бастап бес жұмыс күні ішінде мемлекеттік мүлікті басқару жөніндегі уәкілетті органның электрондық мекенжайына тізілімге электрондық есептің енгізілгені немесе оны қабылдаудан бас тарту себебі туралы хабарлама жібереді.</w:t>
      </w:r>
    </w:p>
    <w:bookmarkEnd w:id="102"/>
    <w:bookmarkStart w:name="z106" w:id="103"/>
    <w:p>
      <w:pPr>
        <w:spacing w:after="0"/>
        <w:ind w:left="0"/>
        <w:jc w:val="both"/>
      </w:pPr>
      <w:r>
        <w:rPr>
          <w:rFonts w:ascii="Times New Roman"/>
          <w:b w:val="false"/>
          <w:i w:val="false"/>
          <w:color w:val="000000"/>
          <w:sz w:val="28"/>
        </w:rPr>
        <w:t xml:space="preserve">
      Мемлекеттік мүлікті басқару жөніндегі уәкілетті органның Қағидалардың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талапты сақтамауы электрондық есепті қабылдаудан бас тарту үшін негіз болып табылады.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