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1471" w14:textId="7b61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Қарулы Күштерінің әскери нышандарын бекіту және Қазақстан Республикасы Президентінің кейбір жарлықтарына өзгерістер мен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 наурыздағы № 108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Қарулы Күштерінің әскери нышандарын бекіту және Қазақстан Республикасы Президентінің кейбір жарлықтарына өзгерістер мен толықтырулар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Қарулы Күштерінің әсксри нышандарын бекіту және Қазақстан Республикасы Президентінің кейбір жарлықтарына озгерістер мен толықтырулар енгізу туралы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қорғанысы және Қарулы Күштері туралы" 2005 жылғы 7 қаңтардағы Қазақстан Республикасы Заңының 5-бабы 2-тармағының 9)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Қазақстан Республикасы Қарулы Күштерінің әскери нышандары болып табылады деп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Қарулы Күштерінің эмблемасы;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Қарулы Күштерінің туы;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Қарулы Күштерінің жалауы;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Қорғаныс министрінің эмблемасы;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Қорғаныс министрінің байрағы;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 Қарулы Күштері Жоғарғы Бас қолбасшысының жалауы (корабльде);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Қорғаныс министрінің жалауы (корабльде);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 Қарулы Күштерінің Әскери-теңіз жалауы.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Қазақстан Республикасы Қарулы Күштерінің әскери нышандары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Мынадай деп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Қарулы Күштерінің әскери нышандарын жасау, орналастыру (бейнелеу, орнату), пайдалану, жөндеу (қалпына келтіру), ауыстыру және жою тәртібін Қазақстан Республикасының Қорғаныс министрі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Қорғаныс министрлігінің бірінші орынбасары - Қазақстан Республикасы Қарулы Күштері құрылымдық бөлімшелерінің әскери нышандарын, сондай-ақ оларды жасау, орналастыру (бейнелеу, орнату), пайдалану, жөндеу (қалпына келтіру), ауыстыру және жою тәртібін Қазақстан Республикасының Қорғаныс министрі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Қоса беріліп отырған Қазақстан Республикасы Президентінің кейбір жарлықтарына енгізілетін өзгерістер мен толықтырулар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Үкіметі әскери киім нысанының ескі үлгілерін кию мерзімінің өтуін ескере отырып, тиісті жылға арналған республикалық бюджетте көзделген қаражат шегінде кезең-кезеңімен осы Жарлықтан туындайтын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Қарулы Күштерінің әскери нышандары туралы" Қазақстан Республикасы Президентінің 1996 жылғы 18 шілдедегі № 3068 Жарлығының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