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8700" w14:textId="c0c8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17 наурыздағы № 140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он үшінші абзацы мынадай редакцияда жазылсын:</w:t>
      </w:r>
    </w:p>
    <w:bookmarkStart w:name="z5" w:id="3"/>
    <w:p>
      <w:pPr>
        <w:spacing w:after="0"/>
        <w:ind w:left="0"/>
        <w:jc w:val="both"/>
      </w:pPr>
      <w:r>
        <w:rPr>
          <w:rFonts w:ascii="Times New Roman"/>
          <w:b w:val="false"/>
          <w:i w:val="false"/>
          <w:color w:val="000000"/>
          <w:sz w:val="28"/>
        </w:rPr>
        <w:t>
      "Кірудің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бірақ бес жылдан асырмай ұзарту мүмкіндігімен бір жылға ресімделеді. Бұл ретте АХҚО инвестициялық резиденті отбасы мүшелерінің уақытша тұруға рұқсатының қолданылу мерзімі АХҚО инвестициялық резидентінің уақытша тұруға рұқсатының қолданылу мерзімінен аспауға тиіс.";</w:t>
      </w:r>
    </w:p>
    <w:bookmarkEnd w:id="3"/>
    <w:bookmarkStart w:name="z6" w:id="4"/>
    <w:p>
      <w:pPr>
        <w:spacing w:after="0"/>
        <w:ind w:left="0"/>
        <w:jc w:val="both"/>
      </w:pPr>
      <w:r>
        <w:rPr>
          <w:rFonts w:ascii="Times New Roman"/>
          <w:b w:val="false"/>
          <w:i w:val="false"/>
          <w:color w:val="000000"/>
          <w:sz w:val="28"/>
        </w:rPr>
        <w:t>
      мынадай мазмұндағы 19-1-тармақпен толықтырылсын:</w:t>
      </w:r>
    </w:p>
    <w:bookmarkEnd w:id="4"/>
    <w:bookmarkStart w:name="z7" w:id="5"/>
    <w:p>
      <w:pPr>
        <w:spacing w:after="0"/>
        <w:ind w:left="0"/>
        <w:jc w:val="both"/>
      </w:pPr>
      <w:r>
        <w:rPr>
          <w:rFonts w:ascii="Times New Roman"/>
          <w:b w:val="false"/>
          <w:i w:val="false"/>
          <w:color w:val="000000"/>
          <w:sz w:val="28"/>
        </w:rPr>
        <w:t>
      "19-1. Осы Қағидалардың 17-тармағында көрсетілген мемлекеттер азаматтарының АХҚО инвестициялық резиденті мәртебесін растайтын АХҚО әкімшілігінің өтінішхаты болған кезде Қазақстан Республикасының ішкі істер органдары бес жылға дейінгі мерзіммен "инвестор" санатындағы визаларды беруді, сондай-ақ олардың қолданылу мерзімін ұзартуды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"29. Сот шетелдіктерді және азаматтығы жоқ адамдарды шығарып жіберу туралы шешім шығарған кезде оларды шығарып жіберуді ұйымдастыру үшін қажетті, бірақ отыз тәуліктен аспайтын мерзімге ұстап алуға және ішкі істер органдарының арнаулы мекемелерінде ұстауға жол беріледі.".</w:t>
      </w:r>
    </w:p>
    <w:bookmarkEnd w:id="6"/>
    <w:bookmarkStart w:name="z10"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