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a525" w14:textId="760a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174 қаулысы.</w:t>
      </w:r>
    </w:p>
    <w:p>
      <w:pPr>
        <w:spacing w:after="0"/>
        <w:ind w:left="0"/>
        <w:jc w:val="both"/>
      </w:pPr>
      <w:r>
        <w:rPr>
          <w:rFonts w:ascii="Times New Roman"/>
          <w:b w:val="false"/>
          <w:i w:val="false"/>
          <w:color w:val="000000"/>
          <w:sz w:val="28"/>
        </w:rPr>
        <w:t>
      30.03.2021 редакциясында</w:t>
      </w:r>
    </w:p>
    <w:p>
      <w:pPr>
        <w:spacing w:after="0"/>
        <w:ind w:left="0"/>
        <w:jc w:val="both"/>
      </w:pPr>
      <w:r>
        <w:rPr>
          <w:rFonts w:ascii="Times New Roman"/>
          <w:b w:val="false"/>
          <w:i w:val="false"/>
          <w:color w:val="000000"/>
          <w:sz w:val="28"/>
        </w:rPr>
        <w:t>
      Жарияланған: ҚР НҚА электрондық түрдегі эталондық бақылау банкі, 01.04.2021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2021 жылғы 30 наурыздағы № 174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Азаматтық</w:t>
      </w:r>
      <w:r>
        <w:rPr>
          <w:rFonts w:ascii="Times New Roman"/>
          <w:b w:val="false"/>
          <w:i w:val="false"/>
          <w:color w:val="000000"/>
          <w:sz w:val="28"/>
        </w:rPr>
        <w:t xml:space="preserve"> </w:t>
      </w:r>
      <w:r>
        <w:rPr>
          <w:rFonts w:ascii="Times New Roman"/>
          <w:b/>
          <w:i w:val="false"/>
          <w:color w:val="000000"/>
          <w:sz w:val="28"/>
        </w:rPr>
        <w:t>қызметшілерге</w:t>
      </w:r>
      <w:r>
        <w:rPr>
          <w:rFonts w:ascii="Times New Roman"/>
          <w:b/>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бюджет </w:t>
      </w:r>
      <w:r>
        <w:rPr>
          <w:rFonts w:ascii="Times New Roman"/>
          <w:b/>
          <w:i w:val="false"/>
          <w:color w:val="000000"/>
          <w:sz w:val="28"/>
        </w:rPr>
        <w:t>қаражаты</w:t>
      </w:r>
      <w:r>
        <w:rPr>
          <w:rFonts w:ascii="Times New Roman"/>
          <w:b w:val="false"/>
          <w:i w:val="false"/>
          <w:color w:val="000000"/>
          <w:sz w:val="28"/>
        </w:rPr>
        <w:t xml:space="preserve"> </w:t>
      </w:r>
      <w:r>
        <w:rPr>
          <w:rFonts w:ascii="Times New Roman"/>
          <w:b/>
          <w:i w:val="false"/>
          <w:color w:val="000000"/>
          <w:sz w:val="28"/>
        </w:rPr>
        <w:t>есебінен</w:t>
      </w:r>
      <w:r>
        <w:rPr>
          <w:rFonts w:ascii="Times New Roman"/>
          <w:b w:val="false"/>
          <w:i w:val="false"/>
          <w:color w:val="000000"/>
          <w:sz w:val="28"/>
        </w:rPr>
        <w:t xml:space="preserve"> </w:t>
      </w:r>
      <w:r>
        <w:rPr>
          <w:rFonts w:ascii="Times New Roman"/>
          <w:b/>
          <w:i w:val="false"/>
          <w:color w:val="000000"/>
          <w:sz w:val="28"/>
        </w:rPr>
        <w:t>ұсталатын</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қызметкерлеріне</w:t>
      </w:r>
      <w:r>
        <w:rPr>
          <w:rFonts w:ascii="Times New Roman"/>
          <w:b/>
          <w:i w:val="false"/>
          <w:color w:val="000000"/>
          <w:sz w:val="28"/>
        </w:rPr>
        <w:t xml:space="preserve">, </w:t>
      </w:r>
      <w:r>
        <w:rPr>
          <w:rFonts w:ascii="Times New Roman"/>
          <w:b/>
          <w:i w:val="false"/>
          <w:color w:val="000000"/>
          <w:sz w:val="28"/>
        </w:rPr>
        <w:t>қазыналық</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қызметкерлеріне</w:t>
      </w:r>
      <w:r>
        <w:rPr>
          <w:rFonts w:ascii="Times New Roman"/>
          <w:b w:val="false"/>
          <w:i w:val="false"/>
          <w:color w:val="000000"/>
          <w:sz w:val="28"/>
        </w:rPr>
        <w:t xml:space="preserve"> </w:t>
      </w:r>
      <w:r>
        <w:rPr>
          <w:rFonts w:ascii="Times New Roman"/>
          <w:b/>
          <w:i w:val="false"/>
          <w:color w:val="000000"/>
          <w:sz w:val="28"/>
        </w:rPr>
        <w:t>еңбекақы</w:t>
      </w:r>
      <w:r>
        <w:rPr>
          <w:rFonts w:ascii="Times New Roman"/>
          <w:b w:val="false"/>
          <w:i w:val="false"/>
          <w:color w:val="000000"/>
          <w:sz w:val="28"/>
        </w:rPr>
        <w:t xml:space="preserve"> </w:t>
      </w:r>
      <w:r>
        <w:rPr>
          <w:rFonts w:ascii="Times New Roman"/>
          <w:b/>
          <w:i w:val="false"/>
          <w:color w:val="000000"/>
          <w:sz w:val="28"/>
        </w:rPr>
        <w:t>төлеу</w:t>
      </w:r>
      <w:r>
        <w:rPr>
          <w:rFonts w:ascii="Times New Roman"/>
          <w:b w:val="false"/>
          <w:i w:val="false"/>
          <w:color w:val="000000"/>
          <w:sz w:val="28"/>
        </w:rPr>
        <w:t xml:space="preserve"> </w:t>
      </w:r>
      <w:r>
        <w:rPr>
          <w:rFonts w:ascii="Times New Roman"/>
          <w:b/>
          <w:i w:val="false"/>
          <w:color w:val="000000"/>
          <w:sz w:val="28"/>
        </w:rPr>
        <w:t>жүйесі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i w:val="false"/>
          <w:color w:val="000000"/>
          <w:sz w:val="28"/>
        </w:rPr>
        <w:t xml:space="preserve"> 2015 </w:t>
      </w:r>
      <w:r>
        <w:rPr>
          <w:rFonts w:ascii="Times New Roman"/>
          <w:b/>
          <w:i w:val="false"/>
          <w:color w:val="000000"/>
          <w:sz w:val="28"/>
        </w:rPr>
        <w:t>жылғы</w:t>
      </w:r>
      <w:r>
        <w:rPr>
          <w:rFonts w:ascii="Times New Roman"/>
          <w:b/>
          <w:i w:val="false"/>
          <w:color w:val="000000"/>
          <w:sz w:val="28"/>
        </w:rPr>
        <w:t xml:space="preserve"> 31 </w:t>
      </w:r>
      <w:r>
        <w:rPr>
          <w:rFonts w:ascii="Times New Roman"/>
          <w:b/>
          <w:i w:val="false"/>
          <w:color w:val="000000"/>
          <w:sz w:val="28"/>
        </w:rPr>
        <w:t>желтоқсандағы</w:t>
      </w:r>
      <w:r>
        <w:rPr>
          <w:rFonts w:ascii="Times New Roman"/>
          <w:b/>
          <w:i w:val="false"/>
          <w:color w:val="000000"/>
          <w:sz w:val="28"/>
        </w:rPr>
        <w:t xml:space="preserve"> № 1193 </w:t>
      </w:r>
      <w:r>
        <w:rPr>
          <w:rFonts w:ascii="Times New Roman"/>
          <w:b/>
          <w:i w:val="false"/>
          <w:color w:val="000000"/>
          <w:sz w:val="28"/>
        </w:rPr>
        <w:t>қаулысына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p>
    <w:bookmarkEnd w:id="0"/>
    <w:bookmarkStart w:name="z4" w:id="1"/>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631 - құжат)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7" w:id="3"/>
    <w:p>
      <w:pPr>
        <w:spacing w:after="0"/>
        <w:ind w:left="0"/>
        <w:jc w:val="both"/>
      </w:pPr>
      <w:r>
        <w:rPr>
          <w:rFonts w:ascii="Times New Roman"/>
          <w:b w:val="false"/>
          <w:i w:val="false"/>
          <w:color w:val="000000"/>
          <w:sz w:val="28"/>
        </w:rPr>
        <w:t>
      "2) ұйымдар қызметкерлерінің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bookmarkEnd w:id="3"/>
    <w:bookmarkStart w:name="z8" w:id="4"/>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бір аптаға белгіленген оқу жүктемесіне қарай айқындалады.</w:t>
      </w:r>
    </w:p>
    <w:bookmarkEnd w:id="4"/>
    <w:bookmarkStart w:name="z9" w:id="5"/>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орындарының мамандары мен қызметшілеріне ЛА (тарифтік мөлшерлемелер) ЛА-ның белгіленген мөлшеріне арттыру коэффициентін қолдану арқылы айқындалады.</w:t>
      </w:r>
    </w:p>
    <w:bookmarkEnd w:id="5"/>
    <w:bookmarkStart w:name="z10"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ұйымдарының педагогтеріне ЛА (тарифтік мөлшерлемелер) ЛА-ның белгіленген мөлшеріне:</w:t>
      </w:r>
    </w:p>
    <w:bookmarkEnd w:id="6"/>
    <w:bookmarkStart w:name="z11" w:id="7"/>
    <w:p>
      <w:pPr>
        <w:spacing w:after="0"/>
        <w:ind w:left="0"/>
        <w:jc w:val="both"/>
      </w:pPr>
      <w:r>
        <w:rPr>
          <w:rFonts w:ascii="Times New Roman"/>
          <w:b w:val="false"/>
          <w:i w:val="false"/>
          <w:color w:val="000000"/>
          <w:sz w:val="28"/>
        </w:rPr>
        <w:t>
      2020 жылғы 1 қаңтардан бастап 1,25 мөлшерінде;</w:t>
      </w:r>
    </w:p>
    <w:bookmarkEnd w:id="7"/>
    <w:bookmarkStart w:name="z12" w:id="8"/>
    <w:p>
      <w:pPr>
        <w:spacing w:after="0"/>
        <w:ind w:left="0"/>
        <w:jc w:val="both"/>
      </w:pPr>
      <w:r>
        <w:rPr>
          <w:rFonts w:ascii="Times New Roman"/>
          <w:b w:val="false"/>
          <w:i w:val="false"/>
          <w:color w:val="000000"/>
          <w:sz w:val="28"/>
        </w:rPr>
        <w:t>
      2021 жылғы 1 қаңтардан бастап 1,5 мөлшерінде;</w:t>
      </w:r>
    </w:p>
    <w:bookmarkEnd w:id="8"/>
    <w:bookmarkStart w:name="z13" w:id="9"/>
    <w:p>
      <w:pPr>
        <w:spacing w:after="0"/>
        <w:ind w:left="0"/>
        <w:jc w:val="both"/>
      </w:pPr>
      <w:r>
        <w:rPr>
          <w:rFonts w:ascii="Times New Roman"/>
          <w:b w:val="false"/>
          <w:i w:val="false"/>
          <w:color w:val="000000"/>
          <w:sz w:val="28"/>
        </w:rPr>
        <w:t>
      2022 жылғы 1 қаңтардан бастап 1,75 мөлшерінде;</w:t>
      </w:r>
    </w:p>
    <w:bookmarkEnd w:id="9"/>
    <w:bookmarkStart w:name="z14" w:id="10"/>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қолдану арқылы айқындалады;</w:t>
      </w:r>
    </w:p>
    <w:bookmarkEnd w:id="10"/>
    <w:bookmarkStart w:name="z15" w:id="11"/>
    <w:p>
      <w:pPr>
        <w:spacing w:after="0"/>
        <w:ind w:left="0"/>
        <w:jc w:val="both"/>
      </w:pPr>
      <w:r>
        <w:rPr>
          <w:rFonts w:ascii="Times New Roman"/>
          <w:b w:val="false"/>
          <w:i w:val="false"/>
          <w:color w:val="000000"/>
          <w:sz w:val="28"/>
        </w:rPr>
        <w:t>
      медицина және фармацевтика қызметкерлерін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жұмыскерлеріне ЛА (тарифтік мөлшерлеме) ЛА-ның белгіленген мөлшеріне:</w:t>
      </w:r>
    </w:p>
    <w:bookmarkEnd w:id="11"/>
    <w:bookmarkStart w:name="z16" w:id="12"/>
    <w:p>
      <w:pPr>
        <w:spacing w:after="0"/>
        <w:ind w:left="0"/>
        <w:jc w:val="both"/>
      </w:pPr>
      <w:r>
        <w:rPr>
          <w:rFonts w:ascii="Times New Roman"/>
          <w:b w:val="false"/>
          <w:i w:val="false"/>
          <w:color w:val="000000"/>
          <w:sz w:val="28"/>
        </w:rPr>
        <w:t>
      2021 жылғы 1 қаңтардан бастап 1,5 мөлшерінде;</w:t>
      </w:r>
    </w:p>
    <w:bookmarkEnd w:id="12"/>
    <w:bookmarkStart w:name="z17" w:id="13"/>
    <w:p>
      <w:pPr>
        <w:spacing w:after="0"/>
        <w:ind w:left="0"/>
        <w:jc w:val="both"/>
      </w:pPr>
      <w:r>
        <w:rPr>
          <w:rFonts w:ascii="Times New Roman"/>
          <w:b w:val="false"/>
          <w:i w:val="false"/>
          <w:color w:val="000000"/>
          <w:sz w:val="28"/>
        </w:rPr>
        <w:t>
      2022 жылғы 1 қаңтардан бастап 1,75 мөлшерінде;</w:t>
      </w:r>
    </w:p>
    <w:bookmarkEnd w:id="13"/>
    <w:bookmarkStart w:name="z18" w:id="14"/>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қолдану арқылы айқындалады;</w:t>
      </w:r>
    </w:p>
    <w:bookmarkEnd w:id="14"/>
    <w:bookmarkStart w:name="z19" w:id="15"/>
    <w:p>
      <w:pPr>
        <w:spacing w:after="0"/>
        <w:ind w:left="0"/>
        <w:jc w:val="both"/>
      </w:pPr>
      <w:r>
        <w:rPr>
          <w:rFonts w:ascii="Times New Roman"/>
          <w:b w:val="false"/>
          <w:i w:val="false"/>
          <w:color w:val="000000"/>
          <w:sz w:val="28"/>
        </w:rPr>
        <w:t>
      медицина және фармацевтика қызметкерлерінің ЛА (тарифтік мөлшерлемелер) ЛА-ның белгіленген мөлшеріне:</w:t>
      </w:r>
    </w:p>
    <w:bookmarkEnd w:id="15"/>
    <w:bookmarkStart w:name="z20" w:id="16"/>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блоктарының негізгі персоналы):</w:t>
      </w:r>
    </w:p>
    <w:bookmarkEnd w:id="16"/>
    <w:bookmarkStart w:name="z21" w:id="17"/>
    <w:p>
      <w:pPr>
        <w:spacing w:after="0"/>
        <w:ind w:left="0"/>
        <w:jc w:val="both"/>
      </w:pPr>
      <w:r>
        <w:rPr>
          <w:rFonts w:ascii="Times New Roman"/>
          <w:b w:val="false"/>
          <w:i w:val="false"/>
          <w:color w:val="000000"/>
          <w:sz w:val="28"/>
        </w:rPr>
        <w:t>
      2021 жылғы 1 қаңтардан бастап 2,02 мөлшерінде;</w:t>
      </w:r>
    </w:p>
    <w:bookmarkEnd w:id="17"/>
    <w:bookmarkStart w:name="z22" w:id="18"/>
    <w:p>
      <w:pPr>
        <w:spacing w:after="0"/>
        <w:ind w:left="0"/>
        <w:jc w:val="both"/>
      </w:pPr>
      <w:r>
        <w:rPr>
          <w:rFonts w:ascii="Times New Roman"/>
          <w:b w:val="false"/>
          <w:i w:val="false"/>
          <w:color w:val="000000"/>
          <w:sz w:val="28"/>
        </w:rPr>
        <w:t>
      2022 жылғы 1 қаңтардан бастап 2,63 мөлшерінде;</w:t>
      </w:r>
    </w:p>
    <w:bookmarkEnd w:id="18"/>
    <w:bookmarkStart w:name="z23" w:id="19"/>
    <w:p>
      <w:pPr>
        <w:spacing w:after="0"/>
        <w:ind w:left="0"/>
        <w:jc w:val="both"/>
      </w:pPr>
      <w:r>
        <w:rPr>
          <w:rFonts w:ascii="Times New Roman"/>
          <w:b w:val="false"/>
          <w:i w:val="false"/>
          <w:color w:val="000000"/>
          <w:sz w:val="28"/>
        </w:rPr>
        <w:t>
      2023 жылғы 1 қаңтардан бастап 2,73 мөлшерінде;</w:t>
      </w:r>
    </w:p>
    <w:bookmarkEnd w:id="19"/>
    <w:bookmarkStart w:name="z24" w:id="20"/>
    <w:p>
      <w:pPr>
        <w:spacing w:after="0"/>
        <w:ind w:left="0"/>
        <w:jc w:val="both"/>
      </w:pPr>
      <w:r>
        <w:rPr>
          <w:rFonts w:ascii="Times New Roman"/>
          <w:b w:val="false"/>
          <w:i w:val="false"/>
          <w:color w:val="000000"/>
          <w:sz w:val="28"/>
        </w:rPr>
        <w:t>
      біліктілігі жоғары және орта деңгейдегі мамандарға (В3, В4 блоктарының негізгі персоналы):</w:t>
      </w:r>
    </w:p>
    <w:bookmarkEnd w:id="20"/>
    <w:bookmarkStart w:name="z25" w:id="21"/>
    <w:p>
      <w:pPr>
        <w:spacing w:after="0"/>
        <w:ind w:left="0"/>
        <w:jc w:val="both"/>
      </w:pPr>
      <w:r>
        <w:rPr>
          <w:rFonts w:ascii="Times New Roman"/>
          <w:b w:val="false"/>
          <w:i w:val="false"/>
          <w:color w:val="000000"/>
          <w:sz w:val="28"/>
        </w:rPr>
        <w:t>
      2021 жылғы 1 қаңтардан бастап 1,63 мөлшерінде;</w:t>
      </w:r>
    </w:p>
    <w:bookmarkEnd w:id="21"/>
    <w:bookmarkStart w:name="z26" w:id="22"/>
    <w:p>
      <w:pPr>
        <w:spacing w:after="0"/>
        <w:ind w:left="0"/>
        <w:jc w:val="both"/>
      </w:pPr>
      <w:r>
        <w:rPr>
          <w:rFonts w:ascii="Times New Roman"/>
          <w:b w:val="false"/>
          <w:i w:val="false"/>
          <w:color w:val="000000"/>
          <w:sz w:val="28"/>
        </w:rPr>
        <w:t>
      2022 жылғы 1 қаңтардан бастап 1,95 мөлшерінде;</w:t>
      </w:r>
    </w:p>
    <w:bookmarkEnd w:id="22"/>
    <w:bookmarkStart w:name="z27" w:id="23"/>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bookmarkEnd w:id="23"/>
    <w:bookmarkStart w:name="z28"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реттік нөмірі 3-жолда:</w:t>
      </w:r>
    </w:p>
    <w:bookmarkEnd w:id="25"/>
    <w:bookmarkStart w:name="z30" w:id="26"/>
    <w:p>
      <w:pPr>
        <w:spacing w:after="0"/>
        <w:ind w:left="0"/>
        <w:jc w:val="both"/>
      </w:pPr>
      <w:r>
        <w:rPr>
          <w:rFonts w:ascii="Times New Roman"/>
          <w:b w:val="false"/>
          <w:i w:val="false"/>
          <w:color w:val="000000"/>
          <w:sz w:val="28"/>
        </w:rPr>
        <w:t>
      4) тармақша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516"/>
        <w:gridCol w:w="220"/>
        <w:gridCol w:w="3970"/>
        <w:gridCol w:w="221"/>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7"/>
    <w:p>
      <w:pPr>
        <w:spacing w:after="0"/>
        <w:ind w:left="0"/>
        <w:jc w:val="both"/>
      </w:pPr>
      <w:r>
        <w:rPr>
          <w:rFonts w:ascii="Times New Roman"/>
          <w:b w:val="false"/>
          <w:i w:val="false"/>
          <w:color w:val="000000"/>
          <w:sz w:val="28"/>
        </w:rPr>
        <w:t xml:space="preserve">
      "; </w:t>
      </w:r>
    </w:p>
    <w:bookmarkEnd w:id="27"/>
    <w:bookmarkStart w:name="z32" w:id="28"/>
    <w:p>
      <w:pPr>
        <w:spacing w:after="0"/>
        <w:ind w:left="0"/>
        <w:jc w:val="both"/>
      </w:pPr>
      <w:r>
        <w:rPr>
          <w:rFonts w:ascii="Times New Roman"/>
          <w:b w:val="false"/>
          <w:i w:val="false"/>
          <w:color w:val="000000"/>
          <w:sz w:val="28"/>
        </w:rPr>
        <w:t>
      12) тармақша алып тасталсын;</w:t>
      </w:r>
    </w:p>
    <w:bookmarkEnd w:id="28"/>
    <w:bookmarkStart w:name="z33" w:id="29"/>
    <w:p>
      <w:pPr>
        <w:spacing w:after="0"/>
        <w:ind w:left="0"/>
        <w:jc w:val="both"/>
      </w:pPr>
      <w:r>
        <w:rPr>
          <w:rFonts w:ascii="Times New Roman"/>
          <w:b w:val="false"/>
          <w:i w:val="false"/>
          <w:color w:val="000000"/>
          <w:sz w:val="28"/>
        </w:rPr>
        <w:t>
      реттік нөмірі 5-жолдағы 7), 8) тармақшалар алып тасталсын;</w:t>
      </w:r>
    </w:p>
    <w:bookmarkEnd w:id="29"/>
    <w:bookmarkStart w:name="z34" w:id="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реттік нөмірлері 9 және 10-жолдар алып тасталсын.</w:t>
      </w:r>
    </w:p>
    <w:bookmarkEnd w:id="31"/>
    <w:bookmarkStart w:name="z36" w:id="3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қолданылады.</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А. Мамин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