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b40e" w14:textId="802b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кеңейту жөніндегі әріптестік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30 наурыздағы № 182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кеңейту жөніндегі әріптестік туралы </w:t>
      </w:r>
      <w:r>
        <w:rPr>
          <w:rFonts w:ascii="Times New Roman"/>
          <w:b w:val="false"/>
          <w:i w:val="false"/>
          <w:color w:val="000000"/>
          <w:sz w:val="28"/>
        </w:rPr>
        <w:t>негіздемелік 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Әсет Арманұлы Ерғалиевқа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кеңейту жөніндегі әріптестік туралы негіздемелік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182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кеңейту жөніндегі әріптестік туралы негіздемелік келісім</w:t>
      </w:r>
    </w:p>
    <w:bookmarkEnd w:id="4"/>
    <w:bookmarkStart w:name="z6" w:id="5"/>
    <w:p>
      <w:pPr>
        <w:spacing w:after="0"/>
        <w:ind w:left="0"/>
        <w:jc w:val="both"/>
      </w:pPr>
      <w:r>
        <w:rPr>
          <w:rFonts w:ascii="Times New Roman"/>
          <w:b w:val="false"/>
          <w:i w:val="false"/>
          <w:color w:val="000000"/>
          <w:sz w:val="28"/>
        </w:rPr>
        <w:t>
      Осы Әріптестік туралы негіздемелік келісім (бұдан әрі – "Негіздемелік келісім") бұдан әрі бөлек-бөлек "Тарап" және бірге "Тараптар" деп аталатын  Қазақстан Республикасының Үкіметі (бұдан әрі – "Үкімет") мен Еуропа Қайта Құру және Даму Банкі (бұдан әрі – "ЕҚДБ") арасында жасалады.</w:t>
      </w:r>
    </w:p>
    <w:bookmarkEnd w:id="5"/>
    <w:bookmarkStart w:name="z7" w:id="6"/>
    <w:p>
      <w:pPr>
        <w:spacing w:after="0"/>
        <w:ind w:left="0"/>
        <w:jc w:val="both"/>
      </w:pPr>
      <w:r>
        <w:rPr>
          <w:rFonts w:ascii="Times New Roman"/>
          <w:b w:val="false"/>
          <w:i w:val="false"/>
          <w:color w:val="000000"/>
          <w:sz w:val="28"/>
        </w:rPr>
        <w:t>
      ЕҚДБ-ның халықаралық құқыққа сәйкес 1990 жылғы 29 мамырдағы ЕҚДБ құру туралы келісіммен (бұдан әрі – "ЕҚДБ келісімі") құрылған халықаралық қаржы ұйымы болып табылатынын, мақсаты елдердің ашық нарықтық экономикаға өтуіне және ЕҚДБ жұмыс істейтін елдерде жеке кәсіпкерлікті дамытуға жәрдемдесу болып табылатынын ЕСКЕРЕ ОТЫРЫП;</w:t>
      </w:r>
    </w:p>
    <w:bookmarkEnd w:id="6"/>
    <w:bookmarkStart w:name="z8" w:id="7"/>
    <w:p>
      <w:pPr>
        <w:spacing w:after="0"/>
        <w:ind w:left="0"/>
        <w:jc w:val="both"/>
      </w:pPr>
      <w:r>
        <w:rPr>
          <w:rFonts w:ascii="Times New Roman"/>
          <w:b w:val="false"/>
          <w:i w:val="false"/>
          <w:color w:val="000000"/>
          <w:sz w:val="28"/>
        </w:rPr>
        <w:t>
      Үкімет Қазақстандағы экономикалық реформалар процесін күшейтуге, оның ішінде сыртқы және ішкі инвестицияларды тарту процесін ынталандыру, тиісті құрылымдық реформалар жүргізу және Қазақстан экономикасының орнықты өсуі мен дамуын қамтамасыз ету үшін экономиканы әртараптандыру арқылы күшейтуге ниеттенгенін ЕСКЕРЕ ОТЫРЫП, осыған байланысты Үкімет Қазақстан экономикасын дамытуға жәрдемдесу және оның азаматтарының әл-ауқатын арттыру үшін бірлескен бастамаларды дамыту және өзара ынтымақтастықты кеңейту мақсатында ЕҚДБ-мен байырғы әріптестікті күшейтуге және мүмкіндіктерді зерделеуді жалғастыруға ниетті;</w:t>
      </w:r>
    </w:p>
    <w:bookmarkEnd w:id="7"/>
    <w:bookmarkStart w:name="z9" w:id="8"/>
    <w:p>
      <w:pPr>
        <w:spacing w:after="0"/>
        <w:ind w:left="0"/>
        <w:jc w:val="both"/>
      </w:pPr>
      <w:r>
        <w:rPr>
          <w:rFonts w:ascii="Times New Roman"/>
          <w:b w:val="false"/>
          <w:i w:val="false"/>
          <w:color w:val="000000"/>
          <w:sz w:val="28"/>
        </w:rPr>
        <w:t>
      ЕҚДБ мен Үкімет Қазақстандағы экономикалық дамуға жәрдемдесу мақсатында, оның ішінде әртүрлі инвестициялық құралдарды, инвестициялық гранттарды, техникалық көмек жобаларын және әлеуметтік-экономикалық даму жөніндегі мемлекеттік саясатқа байланысты тұрақты диалогты пайдалана отырып, ынтымақтастықты күшейтуге негіз болатын осы Негіздемелік келісімге қол қоюға ниеттеніп отырғанын ЕСКЕРЕ ОТЫРЫП.</w:t>
      </w:r>
    </w:p>
    <w:bookmarkEnd w:id="8"/>
    <w:bookmarkStart w:name="z10" w:id="9"/>
    <w:p>
      <w:pPr>
        <w:spacing w:after="0"/>
        <w:ind w:left="0"/>
        <w:jc w:val="both"/>
      </w:pPr>
      <w:r>
        <w:rPr>
          <w:rFonts w:ascii="Times New Roman"/>
          <w:b w:val="false"/>
          <w:i w:val="false"/>
          <w:color w:val="000000"/>
          <w:sz w:val="28"/>
        </w:rPr>
        <w:t>
      Осымен Тараптар төмендегілер туралы уағдаласты:</w:t>
      </w:r>
    </w:p>
    <w:bookmarkEnd w:id="9"/>
    <w:bookmarkStart w:name="z11" w:id="10"/>
    <w:p>
      <w:pPr>
        <w:spacing w:after="0"/>
        <w:ind w:left="0"/>
        <w:jc w:val="left"/>
      </w:pPr>
      <w:r>
        <w:rPr>
          <w:rFonts w:ascii="Times New Roman"/>
          <w:b/>
          <w:i w:val="false"/>
          <w:color w:val="000000"/>
        </w:rPr>
        <w:t xml:space="preserve"> 1-бөлім. Мақсаты</w:t>
      </w:r>
    </w:p>
    <w:bookmarkEnd w:id="10"/>
    <w:bookmarkStart w:name="z12" w:id="11"/>
    <w:p>
      <w:pPr>
        <w:spacing w:after="0"/>
        <w:ind w:left="0"/>
        <w:jc w:val="both"/>
      </w:pPr>
      <w:r>
        <w:rPr>
          <w:rFonts w:ascii="Times New Roman"/>
          <w:b w:val="false"/>
          <w:i w:val="false"/>
          <w:color w:val="000000"/>
          <w:sz w:val="28"/>
        </w:rPr>
        <w:t>
      Осы Негіздемелік келісімнің мақсаты әртараптандыру, орнықтылық, экологиялылық ("жасыл экономика"), инклюзивтілік және цифрландыру қағидаттарында жеке бизнесті белсенді түрде тарту арқылы Қазақстанның орнықты экономикасының дамуына ықпал ету мақсатында Тараптар арасындағы ынтымақтастықты айрықша емес негізде күшейту; сондай-ақ елде "Орнықты даму мақсаттарына" қол жеткізу болып табылады.</w:t>
      </w:r>
    </w:p>
    <w:bookmarkEnd w:id="11"/>
    <w:bookmarkStart w:name="z13" w:id="12"/>
    <w:p>
      <w:pPr>
        <w:spacing w:after="0"/>
        <w:ind w:left="0"/>
        <w:jc w:val="both"/>
      </w:pPr>
      <w:r>
        <w:rPr>
          <w:rFonts w:ascii="Times New Roman"/>
          <w:b w:val="false"/>
          <w:i w:val="false"/>
          <w:color w:val="000000"/>
          <w:sz w:val="28"/>
        </w:rPr>
        <w:t>
      Осы жан-жақты мақсаттарға қол жеткізу ел экономикасының заңнамалық және институционалдық-құқықтық базасын өзгертуді қамтитын аса маңызды құрылымдық реформалар бойынша Тараптардың бірлескен жұмысы, сондай-ақ қажет болған жерде Үкіметті қолдай отырып, ЕҚДБ инвестициялық жобаларын айқындау, құрылымдау және әлеуетті қаржыландыру арқылы жүзеге асырылатын болады. Негіздемелік келісім Қазақстандағы басқа да халықаралық қаржы ұйымдарымен (бұдан әрі – "ХҚҰ") жұмысты үйлестіру үшін де негізді қамтамасыз етеді.</w:t>
      </w:r>
    </w:p>
    <w:bookmarkEnd w:id="12"/>
    <w:bookmarkStart w:name="z14" w:id="13"/>
    <w:p>
      <w:pPr>
        <w:spacing w:after="0"/>
        <w:ind w:left="0"/>
        <w:jc w:val="left"/>
      </w:pPr>
      <w:r>
        <w:rPr>
          <w:rFonts w:ascii="Times New Roman"/>
          <w:b/>
          <w:i w:val="false"/>
          <w:color w:val="000000"/>
        </w:rPr>
        <w:t xml:space="preserve"> 2-бөлім. Ынтымақтастық салалары</w:t>
      </w:r>
    </w:p>
    <w:bookmarkEnd w:id="13"/>
    <w:bookmarkStart w:name="z15" w:id="14"/>
    <w:p>
      <w:pPr>
        <w:spacing w:after="0"/>
        <w:ind w:left="0"/>
        <w:jc w:val="both"/>
      </w:pPr>
      <w:r>
        <w:rPr>
          <w:rFonts w:ascii="Times New Roman"/>
          <w:b w:val="false"/>
          <w:i w:val="false"/>
          <w:color w:val="000000"/>
          <w:sz w:val="28"/>
        </w:rPr>
        <w:t>
      2.1. Осы Негіздемелік келісім шеңберіндегі ынтымақтастық салаларын Тараптар ішкі қағидалар мен рәсімдерді ескере отырып бірлесіп айқындайтын болады. Тараптар осы Негіздемелік келісімде көзделген шараларды іске асыруға қатысу үшін басқа да ХҚҰ тартуға құқылы.</w:t>
      </w:r>
    </w:p>
    <w:bookmarkEnd w:id="14"/>
    <w:bookmarkStart w:name="z16" w:id="15"/>
    <w:p>
      <w:pPr>
        <w:spacing w:after="0"/>
        <w:ind w:left="0"/>
        <w:jc w:val="both"/>
      </w:pPr>
      <w:r>
        <w:rPr>
          <w:rFonts w:ascii="Times New Roman"/>
          <w:b w:val="false"/>
          <w:i w:val="false"/>
          <w:color w:val="000000"/>
          <w:sz w:val="28"/>
        </w:rPr>
        <w:t>
      2.2. Осы Негіздемелік келісім шеңберінде Тараптар мынадай салаларда ынтымақтастық жасайды:</w:t>
      </w:r>
    </w:p>
    <w:bookmarkEnd w:id="15"/>
    <w:bookmarkStart w:name="z17" w:id="16"/>
    <w:p>
      <w:pPr>
        <w:spacing w:after="0"/>
        <w:ind w:left="0"/>
        <w:jc w:val="both"/>
      </w:pPr>
      <w:r>
        <w:rPr>
          <w:rFonts w:ascii="Times New Roman"/>
          <w:b w:val="false"/>
          <w:i w:val="false"/>
          <w:color w:val="000000"/>
          <w:sz w:val="28"/>
        </w:rPr>
        <w:t>
      (i) Қазақстан экономикасының орнықтылығын арттыру үшін жекеше секторды қолдау;</w:t>
      </w:r>
    </w:p>
    <w:bookmarkEnd w:id="16"/>
    <w:bookmarkStart w:name="z18" w:id="17"/>
    <w:p>
      <w:pPr>
        <w:spacing w:after="0"/>
        <w:ind w:left="0"/>
        <w:jc w:val="both"/>
      </w:pPr>
      <w:r>
        <w:rPr>
          <w:rFonts w:ascii="Times New Roman"/>
          <w:b w:val="false"/>
          <w:i w:val="false"/>
          <w:color w:val="000000"/>
          <w:sz w:val="28"/>
        </w:rPr>
        <w:t>
      (ii) инвестициялық жобалар арқылы, сондай-ақ салалық және жалпы экономикалық реформаларды іске асыру арқылы Қазақстан экономикасына тікелей шетелдік инвестициялар тарту;</w:t>
      </w:r>
    </w:p>
    <w:bookmarkEnd w:id="17"/>
    <w:bookmarkStart w:name="z19" w:id="18"/>
    <w:p>
      <w:pPr>
        <w:spacing w:after="0"/>
        <w:ind w:left="0"/>
        <w:jc w:val="both"/>
      </w:pPr>
      <w:r>
        <w:rPr>
          <w:rFonts w:ascii="Times New Roman"/>
          <w:b w:val="false"/>
          <w:i w:val="false"/>
          <w:color w:val="000000"/>
          <w:sz w:val="28"/>
        </w:rPr>
        <w:t>
      (iii) инфрақұрылым, энергетика және өңдеу өнеркәсібі сияқты секторлардағы инвестициялық жобаларды қаржыландыру арқылы Қазақстанның өңірлік және әлемдік экономикаға және өндірістік-өткізу тізбектеріне одан әрі интеграциялануын қолдау;</w:t>
      </w:r>
    </w:p>
    <w:bookmarkEnd w:id="18"/>
    <w:bookmarkStart w:name="z20" w:id="19"/>
    <w:p>
      <w:pPr>
        <w:spacing w:after="0"/>
        <w:ind w:left="0"/>
        <w:jc w:val="both"/>
      </w:pPr>
      <w:r>
        <w:rPr>
          <w:rFonts w:ascii="Times New Roman"/>
          <w:b w:val="false"/>
          <w:i w:val="false"/>
          <w:color w:val="000000"/>
          <w:sz w:val="28"/>
        </w:rPr>
        <w:t>
      (iv) төмен көміртекті дамуға басымдық беру және ұлттық деңгейде айқындалатын Салым шеңберінде Климат жөніндегі Париж келісімін (Nationally Determined Contributions) және Қазақстан Республикасының төмен көміртекті даму стратегиясын сақтау;</w:t>
      </w:r>
    </w:p>
    <w:bookmarkEnd w:id="19"/>
    <w:bookmarkStart w:name="z21" w:id="20"/>
    <w:p>
      <w:pPr>
        <w:spacing w:after="0"/>
        <w:ind w:left="0"/>
        <w:jc w:val="both"/>
      </w:pPr>
      <w:r>
        <w:rPr>
          <w:rFonts w:ascii="Times New Roman"/>
          <w:b w:val="false"/>
          <w:i w:val="false"/>
          <w:color w:val="000000"/>
          <w:sz w:val="28"/>
        </w:rPr>
        <w:t>
      (v) күрделі салымдарды бірлесіп қаржыландыру, тәуекелдерді бөлу/орнықтылыққа байланыстыра отырып кредиттерді өтеу, жасыл жобаларды кешенді бағалау үшін көміртегі нарығының құралдары мен техникалық ынтымақтастық қорлары, сондай-ақ жасыл қаржыландыруды одан әрі ауқымдырақ ету үшін қажетті нормативтік база әзірлеуді қолдау сияқты қазіргі заманғы энергия тиімді және ресурс үнемдейтін технологияларды енгізу, табиғатқа бағдарланған шешімдерді әзірлеу, жасыл экономиканы қолдау үшін жаңа нысандар мен құралдарды жасау есебінен жасыл экономиканы дамыту;</w:t>
      </w:r>
    </w:p>
    <w:bookmarkEnd w:id="20"/>
    <w:bookmarkStart w:name="z22" w:id="21"/>
    <w:p>
      <w:pPr>
        <w:spacing w:after="0"/>
        <w:ind w:left="0"/>
        <w:jc w:val="both"/>
      </w:pPr>
      <w:r>
        <w:rPr>
          <w:rFonts w:ascii="Times New Roman"/>
          <w:b w:val="false"/>
          <w:i w:val="false"/>
          <w:color w:val="000000"/>
          <w:sz w:val="28"/>
        </w:rPr>
        <w:t xml:space="preserve">
      (vi) жаңартылатын энергия өндірісін, электр желілерін нығайтуды, электр энергиясын теңгерімдеуді және энергияны сақтауға арналған шешімдерді енгізуді, төмен көміртекті энергетикалық секторды дамыту стратегиясына сәйкес ауа сапасын едәуір жақсарту үшін газ желілерін және газ электр генераторларын пайдалануды қоса алғанда, энергетикалық секторды декарбонизациялау үшін инвестициялау және нормативтік-құқықтық базаны жетілдіру; </w:t>
      </w:r>
    </w:p>
    <w:bookmarkEnd w:id="21"/>
    <w:bookmarkStart w:name="z23" w:id="22"/>
    <w:p>
      <w:pPr>
        <w:spacing w:after="0"/>
        <w:ind w:left="0"/>
        <w:jc w:val="both"/>
      </w:pPr>
      <w:r>
        <w:rPr>
          <w:rFonts w:ascii="Times New Roman"/>
          <w:b w:val="false"/>
          <w:i w:val="false"/>
          <w:color w:val="000000"/>
          <w:sz w:val="28"/>
        </w:rPr>
        <w:t>
      (vii) адами капиталды дамыту және ұлттық біліктілік жүйесін күшейту және еңбек заңнамасын жетілдіру мақсатында баршаға тең мүмкіндіктер жасау үшін гендерлік, өңірлік және жастар интеграциясын ілгерілету, сондай-ақ микро, шағын және орта кәсіпкерлікпен (бұдан әрі – "МШОК") және неғұрлым ірі жеке және мемлекеттік компаниялармен, оның ішінде жекелеген клиенттер мен экономиканың секторлары деңгейінде жұмыс істеу;</w:t>
      </w:r>
    </w:p>
    <w:bookmarkEnd w:id="22"/>
    <w:bookmarkStart w:name="z24" w:id="23"/>
    <w:p>
      <w:pPr>
        <w:spacing w:after="0"/>
        <w:ind w:left="0"/>
        <w:jc w:val="both"/>
      </w:pPr>
      <w:r>
        <w:rPr>
          <w:rFonts w:ascii="Times New Roman"/>
          <w:b w:val="false"/>
          <w:i w:val="false"/>
          <w:color w:val="000000"/>
          <w:sz w:val="28"/>
        </w:rPr>
        <w:t>
      (viii) венчурлік қаржыландыруды дамыту, экономиканың жекеше және мемлекеттік секторларында цифрлық технологияларды пайдалану арқылы инновациялар мен цифрландыруға жәрдемдесу;</w:t>
      </w:r>
    </w:p>
    <w:bookmarkEnd w:id="23"/>
    <w:bookmarkStart w:name="z25" w:id="24"/>
    <w:p>
      <w:pPr>
        <w:spacing w:after="0"/>
        <w:ind w:left="0"/>
        <w:jc w:val="both"/>
      </w:pPr>
      <w:r>
        <w:rPr>
          <w:rFonts w:ascii="Times New Roman"/>
          <w:b w:val="false"/>
          <w:i w:val="false"/>
          <w:color w:val="000000"/>
          <w:sz w:val="28"/>
        </w:rPr>
        <w:t>
      (ix) мемлекеттік-жекешелік әріптестіктің (бұдан әрі – "МЖӘ") құқықтық және институционалдық базасын олардың халықаралық стандарттарға сәйкестігі мақсатында нығайту және халықаралық практикаға сәйкес МЖӘ жобаларын іске қосу, МЖӘ және басқа да модельдердің көмегімен бүкіл Қазақстан бойынша қазіргі заманғы инфрақұрылымды дамыту;</w:t>
      </w:r>
    </w:p>
    <w:bookmarkEnd w:id="24"/>
    <w:bookmarkStart w:name="z26" w:id="25"/>
    <w:p>
      <w:pPr>
        <w:spacing w:after="0"/>
        <w:ind w:left="0"/>
        <w:jc w:val="both"/>
      </w:pPr>
      <w:r>
        <w:rPr>
          <w:rFonts w:ascii="Times New Roman"/>
          <w:b w:val="false"/>
          <w:i w:val="false"/>
          <w:color w:val="000000"/>
          <w:sz w:val="28"/>
        </w:rPr>
        <w:t>
      (x) көлік және муниципалдық инфрақұрылымда қаржылық және экологиялық орнықтылыққа қол жеткізу, әділ және тең құқықты экономикалық өсуді қамтамасыз ету үшін әлеуметтік қорғау желілерін енгізу, мемлекеттік көрсетілетін қызметтерді жетілдіру және коммерцияландыру арқылы муниципалдық көрсетілетін қызметтердің сапасын арттыру, жекеше сектордың тәжірибесін тарту және құқықтық және институционалдық базаны жетілдіру;</w:t>
      </w:r>
    </w:p>
    <w:bookmarkEnd w:id="25"/>
    <w:bookmarkStart w:name="z27" w:id="26"/>
    <w:p>
      <w:pPr>
        <w:spacing w:after="0"/>
        <w:ind w:left="0"/>
        <w:jc w:val="both"/>
      </w:pPr>
      <w:r>
        <w:rPr>
          <w:rFonts w:ascii="Times New Roman"/>
          <w:b w:val="false"/>
          <w:i w:val="false"/>
          <w:color w:val="000000"/>
          <w:sz w:val="28"/>
        </w:rPr>
        <w:t xml:space="preserve">
      (xi) Қазақстанның барлық өңірлерінде МШОК консультациялық жобаларын, оның ішінде цифрлық трансформация және цифрландыру жөніндегі жобаларды генерациялау мен басқару, жасыл қаржыландыруды тарту, климаттың өзгеруіне қарсы күреске жәрдемдесу және ресурс тиімділігін ұлғайту үшін бизнес-шешімдерді енгізу, басқарушылық дағдыларды жетілдіру, </w:t>
      </w:r>
    </w:p>
    <w:bookmarkEnd w:id="26"/>
    <w:bookmarkStart w:name="z28" w:id="27"/>
    <w:p>
      <w:pPr>
        <w:spacing w:after="0"/>
        <w:ind w:left="0"/>
        <w:jc w:val="both"/>
      </w:pPr>
      <w:r>
        <w:rPr>
          <w:rFonts w:ascii="Times New Roman"/>
          <w:b w:val="false"/>
          <w:i w:val="false"/>
          <w:color w:val="000000"/>
          <w:sz w:val="28"/>
        </w:rPr>
        <w:t>
      МШОК өсуіне жәрдемдесу және олардың экспорттық әлеуетін ұлғайту арқылы МШОК дамыту;</w:t>
      </w:r>
    </w:p>
    <w:bookmarkEnd w:id="27"/>
    <w:bookmarkStart w:name="z29" w:id="28"/>
    <w:p>
      <w:pPr>
        <w:spacing w:after="0"/>
        <w:ind w:left="0"/>
        <w:jc w:val="both"/>
      </w:pPr>
      <w:r>
        <w:rPr>
          <w:rFonts w:ascii="Times New Roman"/>
          <w:b w:val="false"/>
          <w:i w:val="false"/>
          <w:color w:val="000000"/>
          <w:sz w:val="28"/>
        </w:rPr>
        <w:t>
      (xii) банк секторын және банктік емес қаржы ұйымдарын, капитал нарықтарын және қаржы технологиялары өнімдерін жақсарту жолымен қаржы секторын дамыту. Бұдан басқа, климаттың өзгеруіне байланысты әсерлерді жұмсартуға бағытталған жобаларға инвестициялар тарту үшін квазимемлекеттік мекемелермен ынтымақтастыққа жәрдемдесу, сондай-ақ МШОК, оның ішінде әйелдер басқаратын ұйымдарға қаржылай және техникалық қолдау көрсету;</w:t>
      </w:r>
    </w:p>
    <w:bookmarkEnd w:id="28"/>
    <w:bookmarkStart w:name="z30" w:id="29"/>
    <w:p>
      <w:pPr>
        <w:spacing w:after="0"/>
        <w:ind w:left="0"/>
        <w:jc w:val="both"/>
      </w:pPr>
      <w:r>
        <w:rPr>
          <w:rFonts w:ascii="Times New Roman"/>
          <w:b w:val="false"/>
          <w:i w:val="false"/>
          <w:color w:val="000000"/>
          <w:sz w:val="28"/>
        </w:rPr>
        <w:t>
      (xiii) қаржы нарығын жетілдіру және ЕҚДБ тарапынан жергілікті валютада қаржы қаражатын тарту бойынша жәрдемдесу;</w:t>
      </w:r>
    </w:p>
    <w:bookmarkEnd w:id="29"/>
    <w:bookmarkStart w:name="z31" w:id="30"/>
    <w:p>
      <w:pPr>
        <w:spacing w:after="0"/>
        <w:ind w:left="0"/>
        <w:jc w:val="both"/>
      </w:pPr>
      <w:r>
        <w:rPr>
          <w:rFonts w:ascii="Times New Roman"/>
          <w:b w:val="false"/>
          <w:i w:val="false"/>
          <w:color w:val="000000"/>
          <w:sz w:val="28"/>
        </w:rPr>
        <w:t>
      (xiv) өңірдің жасыл және әлеуметтік жобаларын қаржыландыру құралдары ретінде орнықты облигацияларды ілгерілету, сондай-ақ жауапты инвестициялау қағидаттарын енгізу бөлігінде "Астана" халықаралық қаржы орталығының дамуына жәрдемдесу;</w:t>
      </w:r>
    </w:p>
    <w:bookmarkEnd w:id="30"/>
    <w:bookmarkStart w:name="z32" w:id="31"/>
    <w:p>
      <w:pPr>
        <w:spacing w:after="0"/>
        <w:ind w:left="0"/>
        <w:jc w:val="both"/>
      </w:pPr>
      <w:r>
        <w:rPr>
          <w:rFonts w:ascii="Times New Roman"/>
          <w:b w:val="false"/>
          <w:i w:val="false"/>
          <w:color w:val="000000"/>
          <w:sz w:val="28"/>
        </w:rPr>
        <w:t>
      (xv) жекешелендіру процестеріне жәрдемдесу, оның ішінде активтерді жекешелендіруге дайындауға көмек, сенімгерлік басқару келісімшарттары және нәтижеге бағдарланған мемлекеттік көрсетілетін қызметтер сияқты жекеше секторды тартудың баламалы нысандарын енгізу, мемлекеттік меншікте қалатын кәсіпорындарды корпоративтік басқаруды жақсарту және оларды коммерцияландыру;</w:t>
      </w:r>
    </w:p>
    <w:bookmarkEnd w:id="31"/>
    <w:bookmarkStart w:name="z33" w:id="32"/>
    <w:p>
      <w:pPr>
        <w:spacing w:after="0"/>
        <w:ind w:left="0"/>
        <w:jc w:val="both"/>
      </w:pPr>
      <w:r>
        <w:rPr>
          <w:rFonts w:ascii="Times New Roman"/>
          <w:b w:val="false"/>
          <w:i w:val="false"/>
          <w:color w:val="000000"/>
          <w:sz w:val="28"/>
        </w:rPr>
        <w:t>
      (xvi) сыртқы факторларға байланысты экономикалық күйзелістерді болжау, алдын алу және жеңілдету үшін алдын ала ескерту жүйелерін пайдалану арқылы мемлекеттік мекемелер мен жекеше сектордағы институционалдық әлеуетті нығайту.</w:t>
      </w:r>
    </w:p>
    <w:bookmarkEnd w:id="32"/>
    <w:bookmarkStart w:name="z34" w:id="33"/>
    <w:p>
      <w:pPr>
        <w:spacing w:after="0"/>
        <w:ind w:left="0"/>
        <w:jc w:val="both"/>
      </w:pPr>
      <w:r>
        <w:rPr>
          <w:rFonts w:ascii="Times New Roman"/>
          <w:b w:val="false"/>
          <w:i w:val="false"/>
          <w:color w:val="000000"/>
          <w:sz w:val="28"/>
        </w:rPr>
        <w:t>
      2.3. Бағдарламаларды іске асыру "Бизнестің жол картасы-2025" бизнесті қолдау мен дамытудың мемлекеттік бағдарламасы шеңберінде 2020 – 2025 жылдар кезеңіне ұзартылған Қазақстан Республикасында шағын және орта кәсіпкерлікті қолдау жөніндегі ЕҚДБ бизнес-консультациялық көрсетілетін қызметтер бағдарламасы шеңберінде тәуелсіз және қосалқы тәуелсіз негізде инфрақұрылымдық жобаларды бірлесіп қаржыландыруды және Техникалық ынтымақтастық шотын толықтыруды қоса алғанда, Қазақстан Республикасының заңнамасына сәйкес экономиканың орнықты дамуына жәрдемдесу үшін, оның ішінде осы Негіздемелік келісімнің 2.2-тармағында көрсетілген бағыттар бойынша Үкімет бөлетін күрделі салымдар және техникалық ынтымақтастықты қолдау қорларының қаражаты есебінен жүзеге асырылатын болады. Жоғарыда көрсетілген қаражатты бөлу тетіктері Тараптар арасындағы жекелеген келісімдер негізінде жеке тәртіппен айқындалатын болады.</w:t>
      </w:r>
    </w:p>
    <w:bookmarkEnd w:id="33"/>
    <w:bookmarkStart w:name="z35" w:id="34"/>
    <w:p>
      <w:pPr>
        <w:spacing w:after="0"/>
        <w:ind w:left="0"/>
        <w:jc w:val="both"/>
      </w:pPr>
      <w:r>
        <w:rPr>
          <w:rFonts w:ascii="Times New Roman"/>
          <w:b w:val="false"/>
          <w:i w:val="false"/>
          <w:color w:val="000000"/>
          <w:sz w:val="28"/>
        </w:rPr>
        <w:t>
      2.4. ЕҚДБ Директорлар кеңесі бекіткен Қазақстанға арналған елдік стратегия шеңберінде және онда айтылған құралдар арқылы және ЕҚДБ-ның ішкі қағидаларына, рәсімдері мен келісулеріне сәйкес ЕҚДБ:</w:t>
      </w:r>
    </w:p>
    <w:bookmarkEnd w:id="34"/>
    <w:bookmarkStart w:name="z36" w:id="35"/>
    <w:p>
      <w:pPr>
        <w:spacing w:after="0"/>
        <w:ind w:left="0"/>
        <w:jc w:val="both"/>
      </w:pPr>
      <w:r>
        <w:rPr>
          <w:rFonts w:ascii="Times New Roman"/>
          <w:b w:val="false"/>
          <w:i w:val="false"/>
          <w:color w:val="000000"/>
          <w:sz w:val="28"/>
        </w:rPr>
        <w:t>
      (i) жобаларды әзірлеу мен іске асыруда консультациялар мен техникалық көмек көрсетуді ұйымдастырады;</w:t>
      </w:r>
    </w:p>
    <w:bookmarkEnd w:id="35"/>
    <w:bookmarkStart w:name="z37" w:id="36"/>
    <w:p>
      <w:pPr>
        <w:spacing w:after="0"/>
        <w:ind w:left="0"/>
        <w:jc w:val="both"/>
      </w:pPr>
      <w:r>
        <w:rPr>
          <w:rFonts w:ascii="Times New Roman"/>
          <w:b w:val="false"/>
          <w:i w:val="false"/>
          <w:color w:val="000000"/>
          <w:sz w:val="28"/>
        </w:rPr>
        <w:t>
      (ii) ішкі рәсімдер мен қағидаларға сәйкес қарыздар береді және басқа да қаржылай қолдау көрсетеді;</w:t>
      </w:r>
    </w:p>
    <w:bookmarkEnd w:id="36"/>
    <w:bookmarkStart w:name="z38" w:id="37"/>
    <w:p>
      <w:pPr>
        <w:spacing w:after="0"/>
        <w:ind w:left="0"/>
        <w:jc w:val="both"/>
      </w:pPr>
      <w:r>
        <w:rPr>
          <w:rFonts w:ascii="Times New Roman"/>
          <w:b w:val="false"/>
          <w:i w:val="false"/>
          <w:color w:val="000000"/>
          <w:sz w:val="28"/>
        </w:rPr>
        <w:t>
      (iii) ЕҚДБ басқаратын жобалардың іске асырылуына мониторинг жүргізу мен бағалауда ЕҚДБ ішкі саясатына, рәсімдері мен қағидаларына сәйкес қолдау көрсетеді; және</w:t>
      </w:r>
    </w:p>
    <w:bookmarkEnd w:id="37"/>
    <w:bookmarkStart w:name="z39" w:id="38"/>
    <w:p>
      <w:pPr>
        <w:spacing w:after="0"/>
        <w:ind w:left="0"/>
        <w:jc w:val="both"/>
      </w:pPr>
      <w:r>
        <w:rPr>
          <w:rFonts w:ascii="Times New Roman"/>
          <w:b w:val="false"/>
          <w:i w:val="false"/>
          <w:color w:val="000000"/>
          <w:sz w:val="28"/>
        </w:rPr>
        <w:t>
      (iv) басқа ХҚҰ-мен, даму жөніндегі әріптестермен және мүдделі тараптармен ынтымақтасады.</w:t>
      </w:r>
    </w:p>
    <w:bookmarkEnd w:id="38"/>
    <w:bookmarkStart w:name="z40" w:id="39"/>
    <w:p>
      <w:pPr>
        <w:spacing w:after="0"/>
        <w:ind w:left="0"/>
        <w:jc w:val="left"/>
      </w:pPr>
      <w:r>
        <w:rPr>
          <w:rFonts w:ascii="Times New Roman"/>
          <w:b/>
          <w:i w:val="false"/>
          <w:color w:val="000000"/>
        </w:rPr>
        <w:t xml:space="preserve"> 3-бөлім. Іске асыру тетіктері</w:t>
      </w:r>
    </w:p>
    <w:bookmarkEnd w:id="39"/>
    <w:bookmarkStart w:name="z41" w:id="40"/>
    <w:p>
      <w:pPr>
        <w:spacing w:after="0"/>
        <w:ind w:left="0"/>
        <w:jc w:val="both"/>
      </w:pPr>
      <w:r>
        <w:rPr>
          <w:rFonts w:ascii="Times New Roman"/>
          <w:b w:val="false"/>
          <w:i w:val="false"/>
          <w:color w:val="000000"/>
          <w:sz w:val="28"/>
        </w:rPr>
        <w:t>
      3.1. Осы Негіздемелік келісімді іске асыру мақсатында 2014 жылы құрылған Қазақстан Республикасының Үкіметі мен ХҚҰ арасындағы әріптестік туралы негіздемелік келісімдерді іске асыру жөніндегі үйлестіру кеңесі мемлекеттік саясаттың негізгі шараларына шолу жасау және бағдарламалардың іске асырылуын жалпы қадағалау функцияларын орындайтын болады, сондай-ақ шешімдер қабылдаудың тиімді процесіне жәрдемдесетін болады.</w:t>
      </w:r>
    </w:p>
    <w:bookmarkEnd w:id="40"/>
    <w:bookmarkStart w:name="z42" w:id="41"/>
    <w:p>
      <w:pPr>
        <w:spacing w:after="0"/>
        <w:ind w:left="0"/>
        <w:jc w:val="both"/>
      </w:pPr>
      <w:r>
        <w:rPr>
          <w:rFonts w:ascii="Times New Roman"/>
          <w:b w:val="false"/>
          <w:i w:val="false"/>
          <w:color w:val="000000"/>
          <w:sz w:val="28"/>
        </w:rPr>
        <w:t xml:space="preserve">
      3.2. Үйлестіру кеңесі жаңа жобаларды бекіту үшін қажеттілігіне қарай тұрақты отырыстар өткізетін болады. Бұдан басқа, тоқсан сайынғы негізде немесе қажет болса, одан да жиірек Үйлестіру кеңесі қол қоюға және/немесе іске асыруға дайындық сатысында тұрған жобалар бойынша ағымдағы мәселелерді талқылау үшін шақырылады. </w:t>
      </w:r>
    </w:p>
    <w:bookmarkEnd w:id="41"/>
    <w:bookmarkStart w:name="z43" w:id="42"/>
    <w:p>
      <w:pPr>
        <w:spacing w:after="0"/>
        <w:ind w:left="0"/>
        <w:jc w:val="both"/>
      </w:pPr>
      <w:r>
        <w:rPr>
          <w:rFonts w:ascii="Times New Roman"/>
          <w:b w:val="false"/>
          <w:i w:val="false"/>
          <w:color w:val="000000"/>
          <w:sz w:val="28"/>
        </w:rPr>
        <w:t>
      3.3. Үкімет ЕҚДБ-мен және басқа да ХҚҰ-мен бірлесіп инвестициялық жобалар мен техникалық көмекті (консультацияларды) тарту жөніндегі жобалар үшін Қазақстан Республикасының Үкіметі мен ХҚҰ әріптестік туралы негіздемелік келісімдерді іске асыру шеңберінде Қазақстанды дамыту жөніндегі ынтымақтастық бағдарламасын (бұдан әрі – "Бағдарлама") әзірлейді. Бағдарламаны өзгерту және іске асыру барысы Үйлестіру кеңесінің отырыстарында тұрақты түрде қаралатын болады.</w:t>
      </w:r>
    </w:p>
    <w:bookmarkEnd w:id="42"/>
    <w:bookmarkStart w:name="z44" w:id="43"/>
    <w:p>
      <w:pPr>
        <w:spacing w:after="0"/>
        <w:ind w:left="0"/>
        <w:jc w:val="both"/>
      </w:pPr>
      <w:r>
        <w:rPr>
          <w:rFonts w:ascii="Times New Roman"/>
          <w:b w:val="false"/>
          <w:i w:val="false"/>
          <w:color w:val="000000"/>
          <w:sz w:val="28"/>
        </w:rPr>
        <w:t>
      3.4. Үйлестіру кеңесінің барлық шешімдері, осы Негіздемелік келісімге сәйкес іске асырылатын операциялар мен қызмет (i) Тараптардың ішкі саясатын, рәсімдері мен келісуін сақтау және (ii) Тараптар арасында жекелеген құқықтық келісімдер және/немесе ЕҚДБ мен жобалар бенефициарлары арасында келісімдер жасасу шартымен орындалуға жатады.</w:t>
      </w:r>
    </w:p>
    <w:bookmarkEnd w:id="43"/>
    <w:bookmarkStart w:name="z45" w:id="44"/>
    <w:p>
      <w:pPr>
        <w:spacing w:after="0"/>
        <w:ind w:left="0"/>
        <w:jc w:val="left"/>
      </w:pPr>
      <w:r>
        <w:rPr>
          <w:rFonts w:ascii="Times New Roman"/>
          <w:b/>
          <w:i w:val="false"/>
          <w:color w:val="000000"/>
        </w:rPr>
        <w:t xml:space="preserve"> 4-бөлім. Тараптардың міндеттемелері</w:t>
      </w:r>
    </w:p>
    <w:bookmarkEnd w:id="44"/>
    <w:bookmarkStart w:name="z46" w:id="45"/>
    <w:p>
      <w:pPr>
        <w:spacing w:after="0"/>
        <w:ind w:left="0"/>
        <w:jc w:val="both"/>
      </w:pPr>
      <w:r>
        <w:rPr>
          <w:rFonts w:ascii="Times New Roman"/>
          <w:b w:val="false"/>
          <w:i w:val="false"/>
          <w:color w:val="000000"/>
          <w:sz w:val="28"/>
        </w:rPr>
        <w:t>
      4.1. Осы Негіздемелік келісім Тараптарға ешқандай қаржылық міндеттемелер жүктемейді. Кез келген осындай міндеттеме осы Негіздемелік келісімге сәйкес Тараптар қабылдауы мүмкін жекелеген келісімдерде көрсетілуге тиіс. Мұндай міндеттемелер мен келісімдер Тараптардың ішкі қағидалары мен рәсімдеріне сәйкес жеке келісуге жатады. Осы Негіздемелік келісім кез келген Тарап үшін екінші Тарапқа артықшылық беруге арналған міндеттемелерді жүктемейді.</w:t>
      </w:r>
    </w:p>
    <w:bookmarkEnd w:id="45"/>
    <w:bookmarkStart w:name="z47" w:id="46"/>
    <w:p>
      <w:pPr>
        <w:spacing w:after="0"/>
        <w:ind w:left="0"/>
        <w:jc w:val="left"/>
      </w:pPr>
      <w:r>
        <w:rPr>
          <w:rFonts w:ascii="Times New Roman"/>
          <w:b/>
          <w:i w:val="false"/>
          <w:color w:val="000000"/>
        </w:rPr>
        <w:t xml:space="preserve"> 5-бөлім. Осы Негіздемелік келісімнің күшіне ену, оған өзгерістер енгізу, қолданысын тоқтату тәртібі және басқа мәселелер</w:t>
      </w:r>
    </w:p>
    <w:bookmarkEnd w:id="46"/>
    <w:bookmarkStart w:name="z48" w:id="47"/>
    <w:p>
      <w:pPr>
        <w:spacing w:after="0"/>
        <w:ind w:left="0"/>
        <w:jc w:val="both"/>
      </w:pPr>
      <w:r>
        <w:rPr>
          <w:rFonts w:ascii="Times New Roman"/>
          <w:b w:val="false"/>
          <w:i w:val="false"/>
          <w:color w:val="000000"/>
          <w:sz w:val="28"/>
        </w:rPr>
        <w:t>
      5.1. Осы Негіздемелік келісім Тараптар қол қойған күннен бастап күшіне енеді және 2025 жылғы 31 желтоқсанға дейін қолданылады.</w:t>
      </w:r>
    </w:p>
    <w:bookmarkEnd w:id="47"/>
    <w:bookmarkStart w:name="z49" w:id="48"/>
    <w:p>
      <w:pPr>
        <w:spacing w:after="0"/>
        <w:ind w:left="0"/>
        <w:jc w:val="both"/>
      </w:pPr>
      <w:r>
        <w:rPr>
          <w:rFonts w:ascii="Times New Roman"/>
          <w:b w:val="false"/>
          <w:i w:val="false"/>
          <w:color w:val="000000"/>
          <w:sz w:val="28"/>
        </w:rPr>
        <w:t>
      5.2. Тараптардың кез келгені осы Негіздемелік келісімнің қолданысын тоқтату ниеті туралы екінші Тарапты дипломатиялық арналар арқылы жазбаша хабардар ете алады. Мұндай жағдайда осы Негіздемелік келісім Тараптардың бірі тиісті хабарлама алған күннен бастап алты (6) ай өткен соң өз қолданысын тоқтатады.</w:t>
      </w:r>
    </w:p>
    <w:bookmarkEnd w:id="48"/>
    <w:bookmarkStart w:name="z50" w:id="49"/>
    <w:p>
      <w:pPr>
        <w:spacing w:after="0"/>
        <w:ind w:left="0"/>
        <w:jc w:val="both"/>
      </w:pPr>
      <w:r>
        <w:rPr>
          <w:rFonts w:ascii="Times New Roman"/>
          <w:b w:val="false"/>
          <w:i w:val="false"/>
          <w:color w:val="000000"/>
          <w:sz w:val="28"/>
        </w:rPr>
        <w:t>
      5.3. Тараптардың өзара жазбаша келісуі бойынша осы Негіздемелік келісімге оның ажырамас бөліктері болып табылатын толықтырулар енгізілуі мүмкін.</w:t>
      </w:r>
    </w:p>
    <w:bookmarkEnd w:id="49"/>
    <w:bookmarkStart w:name="z51" w:id="50"/>
    <w:p>
      <w:pPr>
        <w:spacing w:after="0"/>
        <w:ind w:left="0"/>
        <w:jc w:val="both"/>
      </w:pPr>
      <w:r>
        <w:rPr>
          <w:rFonts w:ascii="Times New Roman"/>
          <w:b w:val="false"/>
          <w:i w:val="false"/>
          <w:color w:val="000000"/>
          <w:sz w:val="28"/>
        </w:rPr>
        <w:t>
      5.4. Осы Негіздемелік келісімнің ережелерін түсіндіруге және/немесе қолдануға байланысты туындайтын кез келген дауларды Тараптар консультациялар жүргізу арқылы шешеді.</w:t>
      </w:r>
    </w:p>
    <w:bookmarkEnd w:id="50"/>
    <w:bookmarkStart w:name="z52" w:id="51"/>
    <w:p>
      <w:pPr>
        <w:spacing w:after="0"/>
        <w:ind w:left="0"/>
        <w:jc w:val="both"/>
      </w:pPr>
      <w:r>
        <w:rPr>
          <w:rFonts w:ascii="Times New Roman"/>
          <w:b w:val="false"/>
          <w:i w:val="false"/>
          <w:color w:val="000000"/>
          <w:sz w:val="28"/>
        </w:rPr>
        <w:t>
      5.5. Осы Негіздемелік келісім Тараптардың ерекше емес негізде ынтымақтасу көзқарастары мен ниеттерін көрсетеді және Тараптарға заңды немесе қандай да бір басқа міндеттемелер жүктемейді. Осы Негіздемелік келісім үшінші тарапқа заңды түрде қолданылмайды.</w:t>
      </w:r>
    </w:p>
    <w:bookmarkEnd w:id="51"/>
    <w:bookmarkStart w:name="z53" w:id="52"/>
    <w:p>
      <w:pPr>
        <w:spacing w:after="0"/>
        <w:ind w:left="0"/>
        <w:jc w:val="both"/>
      </w:pPr>
      <w:r>
        <w:rPr>
          <w:rFonts w:ascii="Times New Roman"/>
          <w:b w:val="false"/>
          <w:i w:val="false"/>
          <w:color w:val="000000"/>
          <w:sz w:val="28"/>
        </w:rPr>
        <w:t>
      5.6. Осы Негіздемелік Келісімде ештеңе де ЕҚДБ келісімі және 2013 жылғы 11 мамырда қол қойылған Қазақстан Республикасы мен ЕҚДБ арасындағы ЕҚДБ-ның Қазақстан Республикасындағы ынтымақтастығы мен қызметіне қатысты Келісім шеңберінде ЕҚДБ берген артықшылықтардан, иммунитеттер мен жеңілдіктерден бас тарту немесе оларды өзгерту ретінде табылмайды және түсіндірілмейді.</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2021 жылғы "___" _______ Қазақстан Республикасының Нұр-Сұлтан қаласында әрқайсысы қазақ, ағылшын және орыс тілдерінде екі данада жасалды. Ағылшын, қазақ және орыс тілдеріндегі мәтіндердің арасында алшақтық болған жағдайда, ағылшын тіліндегі мәтіннің басым күші болады.</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Үкіметінен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 Қайта Құру жәнеДаму Банкінен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