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4132" w14:textId="46b4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жобасы бойынша Қазақстан Республикасы Үкіметінің мемлекеттік концессиялық міндеттемелерін қабылдаудың кейбір мәселелері туралы" Қазақстан Республикасы Үкіметінің 2018 жылғы 6 ақпандағы № 41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5 сәуірдегі № 205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"Концессия жобасы бойынша Қазақстан Республикасы Үкіметінің мемлекеттік концессиялық міндеттемелерін қабылдаудың кейбір мәселелері туралы" Қазақстан Республикасы Үкіметінің 2018 жылғы 6 ақпандағы № 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Осы қаулыға қосымшаға сәйкес 510967321707 (бес жүз он миллиард тоғыз жүз алпыс жеті миллион үш жүз жиырма бір мың жеті жүз жеті) теңге көлеміндегі "Үлкен Алматы айналма автомобиль жолы (ҮАААЖ)" автомобиль жолын салу және пайдалану" концессия жобасы (бұдан әрі – жоба) бойынша Қазақстан Республикасы Үкіметінің мемлекеттік концессиялық міндеттемелері қабылдансын.";</w:t>
      </w:r>
    </w:p>
    <w:bookmarkEnd w:id="2"/>
    <w:bookmarkStart w:name="z5"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2021жылғы 5 сәуірдегі</w:t>
            </w:r>
            <w:r>
              <w:br/>
            </w:r>
            <w:r>
              <w:rPr>
                <w:rFonts w:ascii="Times New Roman"/>
                <w:b w:val="false"/>
                <w:i w:val="false"/>
                <w:color w:val="000000"/>
                <w:sz w:val="20"/>
              </w:rPr>
              <w:t>№ 205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6 ақпандағы</w:t>
            </w:r>
            <w:r>
              <w:br/>
            </w:r>
            <w:r>
              <w:rPr>
                <w:rFonts w:ascii="Times New Roman"/>
                <w:b w:val="false"/>
                <w:i w:val="false"/>
                <w:color w:val="000000"/>
                <w:sz w:val="20"/>
              </w:rPr>
              <w:t>№ 41қаулысына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 Үкіметінің қабылданған мемлекеттік концессиялық міндеттемелерінің жылдар бойынша көлемі</w:t>
      </w:r>
    </w:p>
    <w:bookmarkEnd w:id="5"/>
    <w:bookmarkStart w:name="z10" w:id="6"/>
    <w:p>
      <w:pPr>
        <w:spacing w:after="0"/>
        <w:ind w:left="0"/>
        <w:jc w:val="both"/>
      </w:pPr>
      <w:r>
        <w:rPr>
          <w:rFonts w:ascii="Times New Roman"/>
          <w:b w:val="false"/>
          <w:i w:val="false"/>
          <w:color w:val="000000"/>
          <w:sz w:val="28"/>
        </w:rPr>
        <w:t>
      Қолжетімділік үшін төлемақы төлемдерінің кестесі</w:t>
      </w:r>
    </w:p>
    <w:bookmarkEnd w:id="6"/>
    <w:bookmarkStart w:name="z11" w:id="7"/>
    <w:p>
      <w:pPr>
        <w:spacing w:after="0"/>
        <w:ind w:left="0"/>
        <w:jc w:val="both"/>
      </w:pPr>
      <w:r>
        <w:rPr>
          <w:rFonts w:ascii="Times New Roman"/>
          <w:b w:val="false"/>
          <w:i w:val="false"/>
          <w:color w:val="000000"/>
          <w:sz w:val="28"/>
        </w:rPr>
        <w:t>
      Қолжетімділік үшін болжамды төлемақының жалпы базалық сомасы (концессия шартының талаптарында көзделген валюталық өтеуді, сондай-ақ қолжетімділік үшін төлемақыны түзетуді ескермегенде) 510 967 321  (бес жүз он миллиард тоғыз жүз алпыс жеті миллион үш жүз жиырма бір) мың теңгені (оның ішінде инвестициялық шығындар өтеу (ИШӨ) – 176 724 305 мың теңге, пайдалану шығындарын өтеу (ПШӨ) – 28 031 259 мың теңге, басқару сыйақысы (БС) – 306 211 758 мың теңге) құрайды, оның ішінде жылдар бойынша: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1136"/>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31 711 167 мың теңге (оның ішінде ИШӨ – 12 994 434 мың теңге, ПШӨ – 695 592 мың теңге, БС –18 021 141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 737 327 мың теңге, БС – 21 722 752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r>
              <w:br/>
            </w:r>
            <w:r>
              <w:rPr>
                <w:rFonts w:ascii="Times New Roman"/>
                <w:b w:val="false"/>
                <w:i w:val="false"/>
                <w:color w:val="000000"/>
                <w:sz w:val="20"/>
              </w:rPr>
              <w:t xml:space="preserve">
      </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–781 567 мың теңге, БС –21 678 512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 828 461 мың теңге, БС –21 631 618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 878 169 мың теңге, БС – 21 581 910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 3 100 890 мың теңге, БС – 19 359 189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 3 156 741 мың теңге, БС – 19 303 338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 1 045 913 мың теңге, БС – 21 414 166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 1 108 668 мың теңге, БС – 21 351 411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 1 175 188 мың теңге, БС – 21 284 891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 мың теңге (оның ішінде ИШӨ – 15 593 321 мың теңге, ПШӨ – 2 682 660 мың теңге, БС – 19 777 419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28 035 700 мың теңге (оның ішінде ИШӨ – 7 796 661 мың теңге, ПШӨ – 2 757 401 мың теңге, БС – 17 481 638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17 671 614 мың теңге (оның ішінде ПШӨ – 2 879 505 мың теңге, БС – 14 792 109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17 671 614 мың теңге (оның ішінде ПШӨ – 2 963 485 мың теңге, БС– 14 708 129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17 671 614 мың теңге (оның ішінде ПШӨ – 1 572 666 мың теңге, БС– 16 098 948 мың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w:t>
            </w:r>
          </w:p>
        </w:tc>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17 671 613 мың теңге (оның ішінде ПШӨ – 1 667 026 мың теңге, БС – 16 004 587 мың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