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9e48" w14:textId="3549e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2013 жылғы 18 қазандағы № 1116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2021 жылғы 6 сәуірдегі № 210 қаулысы.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8" w:id="0"/>
    <w:p>
      <w:pPr>
        <w:spacing w:after="0"/>
        <w:ind w:left="0"/>
        <w:jc w:val="both"/>
      </w:pPr>
      <w:r>
        <w:rPr>
          <w:rFonts w:ascii="Times New Roman"/>
          <w:b w:val="false"/>
          <w:i w:val="false"/>
          <w:color w:val="000000"/>
          <w:sz w:val="28"/>
        </w:rPr>
        <w:t>
      Қазақстан Республикасы Үкіметі ҚАУЛЫ ЕТЕДІ:</w:t>
      </w:r>
    </w:p>
    <w:bookmarkEnd w:id="0"/>
    <w:bookmarkStart w:name="z2" w:id="1"/>
    <w:p>
      <w:pPr>
        <w:spacing w:after="0"/>
        <w:ind w:left="0"/>
        <w:jc w:val="both"/>
      </w:pPr>
      <w:r>
        <w:rPr>
          <w:rFonts w:ascii="Times New Roman"/>
          <w:b w:val="false"/>
          <w:i w:val="false"/>
          <w:color w:val="000000"/>
          <w:sz w:val="28"/>
        </w:rPr>
        <w:t xml:space="preserve">
      1.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2013 жылғы 18 қазандағы № 1116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w:t>
      </w:r>
      <w:r>
        <w:rPr>
          <w:rFonts w:ascii="Times New Roman"/>
          <w:b w:val="false"/>
          <w:i w:val="false"/>
          <w:color w:val="000000"/>
          <w:sz w:val="28"/>
        </w:rPr>
        <w:t>мерзімдерінде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3-1) тармақшамен толықтырылсын:</w:t>
      </w:r>
    </w:p>
    <w:bookmarkStart w:name="z5" w:id="3"/>
    <w:p>
      <w:pPr>
        <w:spacing w:after="0"/>
        <w:ind w:left="0"/>
        <w:jc w:val="both"/>
      </w:pPr>
      <w:r>
        <w:rPr>
          <w:rFonts w:ascii="Times New Roman"/>
          <w:b w:val="false"/>
          <w:i w:val="false"/>
          <w:color w:val="000000"/>
          <w:sz w:val="28"/>
        </w:rPr>
        <w:t>
      "3) Салық кодексінің 341-бабы 1-тармағының 12), 26), 27) және 50) тармақшаларында, сондай-ақ 341-бабының 1-тармағының 42) және 43) тармақшаларында (жоғалтылған жалақы (табыс) бөлігінде) белгіленгендерден басқа, Салық кодексінің 341-бабының 1-тармағында көрсетілген табыстар мен төлемдерден ұсталмайды.</w:t>
      </w:r>
    </w:p>
    <w:bookmarkEnd w:id="3"/>
    <w:bookmarkStart w:name="z6" w:id="4"/>
    <w:p>
      <w:pPr>
        <w:spacing w:after="0"/>
        <w:ind w:left="0"/>
        <w:jc w:val="both"/>
      </w:pPr>
      <w:r>
        <w:rPr>
          <w:rFonts w:ascii="Times New Roman"/>
          <w:b w:val="false"/>
          <w:i w:val="false"/>
          <w:color w:val="000000"/>
          <w:sz w:val="28"/>
        </w:rPr>
        <w:t xml:space="preserve">
      Бұл ретте БЖЗҚ-ға міндетті зейнетақы жарналары Салық </w:t>
      </w:r>
      <w:r>
        <w:rPr>
          <w:rFonts w:ascii="Times New Roman"/>
          <w:b w:val="false"/>
          <w:i w:val="false"/>
          <w:color w:val="000000"/>
          <w:sz w:val="28"/>
        </w:rPr>
        <w:t>кодексінің</w:t>
      </w:r>
      <w:r>
        <w:rPr>
          <w:rFonts w:ascii="Times New Roman"/>
          <w:b w:val="false"/>
          <w:i w:val="false"/>
          <w:color w:val="000000"/>
          <w:sz w:val="28"/>
        </w:rPr>
        <w:t xml:space="preserve"> 341-бабының 1-тармағы 17) тармақшасының алтыншы абзацында көзделген табыстардан ұсталмайды;".</w:t>
      </w:r>
    </w:p>
    <w:bookmarkEnd w:id="4"/>
    <w:bookmarkStart w:name="z7"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2021 жылғы 1 қаңтардан бастап туындаған қатынастарға қолданылады.</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