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3d86" w14:textId="b773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"Қазақ ұлттық хореография академиясы" шаруашылық жүргізу құқығындағы республикалық мемлекеттік кәсіпорнын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сәуірдегі № 227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министрлігінің байқау кеңесімен "Қазақ ұлттық хореография академиясы"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спорт министрлігі кәсіпорынға қатысты мемлекеттік басқарудың тиісті саласына (аясына) басшылық ету жөніндегі уәкілетті орган;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мәні бастауыш, негізгі орта, кәсіптік, жоғары, жоғары оқу орнынан кейінгі және қосымша білім беруді жүзеге асыру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министрлігі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 жарғысын бекітуге ұсынуды;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жарғының "Азаматтарға арналған үкімет" мемлекеттік корпорациясы" коммерциялық емес акционерлік қоғамында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іске асыру бойынша өзге де шаралар қабылдауды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 ұлттық хореография академиясы" коммерциялық емес акционерлік қоғамы (бұдан әрі – қоғам) таратылсын.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Мемлекеттік мүлік және жекешелендіру комитеті кредиторлардың талаптары қанағаттандырылғаннан кейін қалған қоғамның мүлкін заңнамада белгіленген тәртіппен кәсіпорынның балансына берсін.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Мәдениет және спорт министрлігі таратылатын қоғамның білім алушыларының оқу жылын аяқтауы және оларды кәсіпорынға ауыстыру үшін шаралар қабылдауды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орындалғаннан кейін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7-тармақты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 шешімдеріне енгізілетін өзгерістер мен толықтыру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қ." деген бөлімде: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21-167-жол алып тасталсын.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министрлігіне" деген бөлімде реттік нөмірі 224-33-9-жол алып тасталсын.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"Жекешелендіруге жатпайтын мемлекеттік жоғары оқу орындарының тізбесін бекіту туралы" Қазақстан Республикасы Үкіметінің 2000 жылғы 6 шілдедегі № 1021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жекешелендіруге жатпайтын мемлекеттік жоғары оқу 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45-жолмен толықтырылсын: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хореография академиясы" шаруашылық жүргізу құқығындағы республикалық мемлекеттік кәсіпорны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