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9223" w14:textId="5849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министрлігі Аэроғарыш комитетінің "Инфракос" шаруашылық жүргізу құқығындағы республикалық мемлекеттік кәсіпорнын қайта ұйымдастыру және Қазақстан Республикасы Үкіметінің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6 мамырдағы № 295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Цифрлық даму, инновациялар және аэроғарыш өнеркәсібі министрлігі Аэроғарыш комитетінің "Инфракос" шаруашылық жүргізу құқығындағы республикалық мемлекеттік кәсіпорны (бұдан әрі – кәсіпорын) оған Қазақстан Республикасы Цифрлық даму, инновациялар және аэроғарыш өнеркәсібі министрлігі Аэроғарыш комитетінің "Ғарыш-Экология" ғылыми-зерттеу орталығы" шаруашылық жүргізу құқығындағы республикалық мемлекеттік кәсіпорнын қосу арқылы заңнамада белгіленген тәртіппен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Кәсіпорын қызметінің негізгі нысанасы "Байқоңыр" кешенінің Ресей Федерациясы жалға алғандардың құрамына кірмеген және одан шығарылған объектілерінің сақталуын қамтамасыз ету және ұтымды пайдалану, сондай-ақ Қазақстан Республикасының аумағында ғарыш-зымыран қызметінің экологиялық қауіпсіздігін қамтамасыз ету саласындағы қолданбалы ғылыми зерттеулерді жүзеге асыру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Цифрлық даму, инновациялар және аэроғарыш өнеркәсібі министрлігінің Аэроғарыш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енгізсін;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29, 248-құжат) мынадай өзгеріс енгізілсін: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Цифрлық даму, инновациялар және аэроғарыш өнеркәсібі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