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5d90" w14:textId="a3c5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20 мамырдағы № 330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 көмек көрсетілетін азаматтарға әлеуметтік көмек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көп балалы отбасылардан шыққан балалар үшін – туу туралы куәліктің түпнұсқасы мен көшірмесі;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жетім балалар мен ата-анасының қамқорлығынсыз қалған, отбасыларда тәрбиеленетін балалар үшін – қамқоршылықты (қорғаншылықты) және патронаттық тәрбиені бекіту туралы анықтаманың түпнұсқасы мен көшірмесі;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мүгедектер және бала кезінен мүгедектер, мүгедек балалар үшін – мүгедектігі туралы анықтаманың түпнұсқасы мен көшірмесі немесе даму мүмкіндіктері шектеулі балалар үшін – психологиялық-медициналық-педагогикалық консультацияның медициналық қорытындысының көшірмесі;".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