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4d2c" w14:textId="cc84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"Ерекше стратегиялық маңызы бар, оның ішінде жалға және сенімгерлік басқаруға берілуі мүмкін су шаруашылығы құрылыстарының тізбесі туралы" Қазақстан Республикасы Үкіметінің 2017 жылғы 29 желтоқсандағы № 933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маусымдағы № 379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"Ерекше стратегиялық маңызы бар, оның ішінде жалға және сенімгерлік басқаруға берілуі мүмкін су шаруашылығы құрылыстарының тізбесі туралы" Қазақстан Республикасы Үкіметінің 2017 жылғы 29 желтоқсандағы № 933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ерекше стратегиялық маңызы бар, оның ішінде жалға және сенімгерлік басқаруға берілуі мүмкін су шаруашылығы құрылыстарының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су объектілерінде орналасқан су шаруашылығы құрылыстары (бөгеттер, су тораптары, басқа да гидротехникалық құрылыстар):" деген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және 4) тармақшалар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58) тармақшамен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"58) Нұра өзеніндегі Самарқанд су қоймасы.";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су шаруашылығы құрылыстары:" деген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30), 31) және 32) тармақшалармен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Сырдария өзеніндегі Көксарай су реттеуіші;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Астана қаласының Есіл өзенін тасқын су басудан қорғау бөгеті;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"Батыс" коллекторы бар Қызылқұм магистральды каналы.";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қалаларды сумен жабдықтауды қамтамасыз ететін су шаруашылығы құрылыстары (су тарту құрылыстары, сорғы станциялары, су құбырын тазартқыш құрылыстар):" деген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Нұр-Сұлтан".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