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08ba5" w14:textId="2808b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қауіпсіз еңбекті қамтамасыз етудің 2025 жылға дейінгі іс-қимыл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17 маусымдағы № 419 қаулысы. Күші жойылды - Қазақстан Республикасы Үкіметінің 2023 жылғы 26 желтоқсандағы № 1182 қаулысымен</w:t>
      </w:r>
    </w:p>
    <w:p>
      <w:pPr>
        <w:spacing w:after="0"/>
        <w:ind w:left="0"/>
        <w:jc w:val="both"/>
      </w:pPr>
      <w:r>
        <w:rPr>
          <w:rFonts w:ascii="Times New Roman"/>
          <w:b w:val="false"/>
          <w:i w:val="false"/>
          <w:color w:val="ff0000"/>
          <w:sz w:val="28"/>
        </w:rPr>
        <w:t xml:space="preserve">
      Ескерту. Күші жойылды - ҚР Үкіметінің 26.12.2023 </w:t>
      </w:r>
      <w:r>
        <w:rPr>
          <w:rFonts w:ascii="Times New Roman"/>
          <w:b w:val="false"/>
          <w:i w:val="false"/>
          <w:color w:val="ff0000"/>
          <w:sz w:val="28"/>
        </w:rPr>
        <w:t>№ 1182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қауіпсіз еңбекті қамтамасыз етудің 2025 жылға дейінгі іс-қимыл </w:t>
      </w:r>
      <w:r>
        <w:rPr>
          <w:rFonts w:ascii="Times New Roman"/>
          <w:b w:val="false"/>
          <w:i w:val="false"/>
          <w:color w:val="000000"/>
          <w:sz w:val="28"/>
        </w:rPr>
        <w:t>жоспары</w:t>
      </w:r>
      <w:r>
        <w:rPr>
          <w:rFonts w:ascii="Times New Roman"/>
          <w:b w:val="false"/>
          <w:i w:val="false"/>
          <w:color w:val="000000"/>
          <w:sz w:val="28"/>
        </w:rPr>
        <w:t xml:space="preserve"> (бұдан әрі – Іс-қимыл жоспары) бекітілсін. </w:t>
      </w:r>
    </w:p>
    <w:bookmarkEnd w:id="1"/>
    <w:bookmarkStart w:name="z3" w:id="2"/>
    <w:p>
      <w:pPr>
        <w:spacing w:after="0"/>
        <w:ind w:left="0"/>
        <w:jc w:val="both"/>
      </w:pPr>
      <w:r>
        <w:rPr>
          <w:rFonts w:ascii="Times New Roman"/>
          <w:b w:val="false"/>
          <w:i w:val="false"/>
          <w:color w:val="000000"/>
          <w:sz w:val="28"/>
        </w:rPr>
        <w:t>
      2. Іс-қимыл жоспарын орындауға жауапты орталық мемлекеттік органдар, облыстардың, Нұр-Сұлтан, Алматы, Шымкент қалаларының әкімдіктері және жұмыс берушілердің республикалық бірлестіктері (келісу бойынша), кәсіптік одақтардың республикалық бірлестіктері (келісу бойынша):</w:t>
      </w:r>
    </w:p>
    <w:bookmarkEnd w:id="2"/>
    <w:bookmarkStart w:name="z4" w:id="3"/>
    <w:p>
      <w:pPr>
        <w:spacing w:after="0"/>
        <w:ind w:left="0"/>
        <w:jc w:val="both"/>
      </w:pPr>
      <w:r>
        <w:rPr>
          <w:rFonts w:ascii="Times New Roman"/>
          <w:b w:val="false"/>
          <w:i w:val="false"/>
          <w:color w:val="000000"/>
          <w:sz w:val="28"/>
        </w:rPr>
        <w:t xml:space="preserve">
      1) Іс-қимыл жоспарын іске асыру бойынша қажетті шараларды қабылдасын; </w:t>
      </w:r>
    </w:p>
    <w:bookmarkEnd w:id="3"/>
    <w:bookmarkStart w:name="z5" w:id="4"/>
    <w:p>
      <w:pPr>
        <w:spacing w:after="0"/>
        <w:ind w:left="0"/>
        <w:jc w:val="both"/>
      </w:pPr>
      <w:r>
        <w:rPr>
          <w:rFonts w:ascii="Times New Roman"/>
          <w:b w:val="false"/>
          <w:i w:val="false"/>
          <w:color w:val="000000"/>
          <w:sz w:val="28"/>
        </w:rPr>
        <w:t xml:space="preserve">
      2) жыл сайын 10 қаңтарға дейін Қазақстан Республикасының Еңбек және халықты әлеуметтік қорғау министрлігіне Іс-қимыл жоспарының іске асырылу барысы туралы ақпарат берсін. </w:t>
      </w:r>
    </w:p>
    <w:bookmarkEnd w:id="4"/>
    <w:bookmarkStart w:name="z6" w:id="5"/>
    <w:p>
      <w:pPr>
        <w:spacing w:after="0"/>
        <w:ind w:left="0"/>
        <w:jc w:val="both"/>
      </w:pPr>
      <w:r>
        <w:rPr>
          <w:rFonts w:ascii="Times New Roman"/>
          <w:b w:val="false"/>
          <w:i w:val="false"/>
          <w:color w:val="000000"/>
          <w:sz w:val="28"/>
        </w:rPr>
        <w:t>
      3. Қазақстан Республикасының Еңбек және халықты әлеуметтік қорғау министрлігі жыл сайын 1 ақпанға дейін Қазақстан Республикасының Үкіметіне Іс-қимыл жоспарының іске асырылу барысы туралы жиынтық ақпарат берсін.</w:t>
      </w:r>
    </w:p>
    <w:bookmarkEnd w:id="5"/>
    <w:bookmarkStart w:name="z7" w:id="6"/>
    <w:p>
      <w:pPr>
        <w:spacing w:after="0"/>
        <w:ind w:left="0"/>
        <w:jc w:val="both"/>
      </w:pPr>
      <w:r>
        <w:rPr>
          <w:rFonts w:ascii="Times New Roman"/>
          <w:b w:val="false"/>
          <w:i w:val="false"/>
          <w:color w:val="000000"/>
          <w:sz w:val="28"/>
        </w:rPr>
        <w:t xml:space="preserve">
      4. "Қазақстан Республикасында өндірістік жарақаттануды және еңбек жағдайлары зиянды жұмыс орындарын азайту жөніндегі 2019 – 2023 жылдарға арналған жол картасын бекіту туралы" Қазақстан Республикасы Үкіметінің 2019 жылғы 26 маусымдағы № 441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6"/>
    <w:bookmarkStart w:name="z8" w:id="7"/>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Еңбек және халықты әлеуметтік қорғау министрлігіне  жүктелсін. </w:t>
      </w:r>
    </w:p>
    <w:bookmarkEnd w:id="7"/>
    <w:bookmarkStart w:name="z9" w:id="8"/>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17 маусымдағы</w:t>
            </w:r>
            <w:r>
              <w:br/>
            </w:r>
            <w:r>
              <w:rPr>
                <w:rFonts w:ascii="Times New Roman"/>
                <w:b w:val="false"/>
                <w:i w:val="false"/>
                <w:color w:val="000000"/>
                <w:sz w:val="20"/>
              </w:rPr>
              <w:t>№ 419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Республикасында қауіпсіз еңбекті қамтамасыз етудің 2025 жылға дейінгі іс-қимыл жоспары</w:t>
      </w:r>
    </w:p>
    <w:bookmarkEnd w:id="9"/>
    <w:p>
      <w:pPr>
        <w:spacing w:after="0"/>
        <w:ind w:left="0"/>
        <w:jc w:val="both"/>
      </w:pPr>
      <w:r>
        <w:rPr>
          <w:rFonts w:ascii="Times New Roman"/>
          <w:b w:val="false"/>
          <w:i w:val="false"/>
          <w:color w:val="ff0000"/>
          <w:sz w:val="28"/>
        </w:rPr>
        <w:t xml:space="preserve">
      Ескерту. Іс-қимыл жоспарға өзгеріс енгізілді - ҚР Үкіметінің 25.04.2022 </w:t>
      </w:r>
      <w:r>
        <w:rPr>
          <w:rFonts w:ascii="Times New Roman"/>
          <w:b w:val="false"/>
          <w:i w:val="false"/>
          <w:color w:val="ff0000"/>
          <w:sz w:val="28"/>
        </w:rPr>
        <w:t>№ 245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көздері және болжамды шығыстар</w:t>
            </w:r>
          </w:p>
          <w:p>
            <w:pPr>
              <w:spacing w:after="20"/>
              <w:ind w:left="20"/>
              <w:jc w:val="both"/>
            </w:pPr>
          </w:p>
          <w:p>
            <w:pPr>
              <w:spacing w:after="20"/>
              <w:ind w:left="20"/>
              <w:jc w:val="both"/>
            </w:pPr>
            <w:r>
              <w:rPr>
                <w:rFonts w:ascii="Times New Roman"/>
                <w:b/>
                <w:i w:val="false"/>
                <w:color w:val="000000"/>
                <w:sz w:val="20"/>
              </w:rPr>
              <w:t>(мың теңге)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Қазақстан Республикасының кәсіпорындарында еңбекті қорғауды басқару жүйесін жетілдіру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2030 жылға дейінгі қауіпсіз еңбек тұжырымдамасының жобасын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2030 жылға дейінгі қауіпсіз еңбек тұжырымдамасы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стандарттардың талаптарына сәйкес еңбекті қорғауды басқару жүйесін енгізуге ықпал ететін ішкі салалық іс-шараларды өткізу</w:t>
            </w:r>
          </w:p>
          <w:p>
            <w:pPr>
              <w:spacing w:after="20"/>
              <w:ind w:left="20"/>
              <w:jc w:val="both"/>
            </w:pP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 пен әлеуметтік және еңбек қатынастарын реттеу жөніндегі салалық үшжақты комиссия отырысының хаттамасы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ЭМ, АШМ, жұмыс берушілердің республикалық бірлестіктері </w:t>
            </w:r>
          </w:p>
          <w:p>
            <w:pPr>
              <w:spacing w:after="20"/>
              <w:ind w:left="20"/>
              <w:jc w:val="both"/>
            </w:pPr>
            <w:r>
              <w:rPr>
                <w:rFonts w:ascii="Times New Roman"/>
                <w:b w:val="false"/>
                <w:i w:val="false"/>
                <w:color w:val="000000"/>
                <w:sz w:val="20"/>
              </w:rPr>
              <w:t xml:space="preserve">(келісу бойынша), кәсіподақтардың республикалық бірлестіктері </w:t>
            </w:r>
          </w:p>
          <w:p>
            <w:pPr>
              <w:spacing w:after="20"/>
              <w:ind w:left="20"/>
              <w:jc w:val="both"/>
            </w:pPr>
            <w:r>
              <w:rPr>
                <w:rFonts w:ascii="Times New Roman"/>
                <w:b w:val="false"/>
                <w:i w:val="false"/>
                <w:color w:val="000000"/>
                <w:sz w:val="20"/>
              </w:rPr>
              <w:t xml:space="preserve">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еңбек міндеттерін орындаған кезде оларды жазатайым оқиғалардан міндетті сақтандыру туралы заңнаманы жетілдіру жөнінде ұсыныстар тұжырымдау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РҮК</w:t>
            </w:r>
          </w:p>
          <w:p>
            <w:pPr>
              <w:spacing w:after="20"/>
              <w:ind w:left="20"/>
              <w:jc w:val="both"/>
            </w:pPr>
            <w:r>
              <w:rPr>
                <w:rFonts w:ascii="Times New Roman"/>
                <w:b w:val="false"/>
                <w:i w:val="false"/>
                <w:color w:val="000000"/>
                <w:sz w:val="20"/>
              </w:rPr>
              <w:t>
отырысының хаттамасы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ҚНРДА, жұмыс берушілердің республикалық бірлестіктері </w:t>
            </w:r>
          </w:p>
          <w:p>
            <w:pPr>
              <w:spacing w:after="20"/>
              <w:ind w:left="20"/>
              <w:jc w:val="both"/>
            </w:pPr>
            <w:r>
              <w:rPr>
                <w:rFonts w:ascii="Times New Roman"/>
                <w:b w:val="false"/>
                <w:i w:val="false"/>
                <w:color w:val="000000"/>
                <w:sz w:val="20"/>
              </w:rPr>
              <w:t xml:space="preserve">(келісу бойынша), кәсіподақтардың республикалық бірлестіктері </w:t>
            </w:r>
          </w:p>
          <w:p>
            <w:pPr>
              <w:spacing w:after="20"/>
              <w:ind w:left="20"/>
              <w:jc w:val="both"/>
            </w:pP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
ҚҚҚ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еңбек ұйымының "Ауыл шаруашылығындағы еңбек қауiпсiздiгi және  гигиенасы туралы" № 184 конвенциясын ратификациялау, сондай-ақ қолданыстағы еңбек заңнамасына ілеспе өзгерiстер мен толықтырулар енгізу қажеттілігі мәселесін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РҮК</w:t>
            </w:r>
          </w:p>
          <w:p>
            <w:pPr>
              <w:spacing w:after="20"/>
              <w:ind w:left="20"/>
              <w:jc w:val="both"/>
            </w:pPr>
            <w:r>
              <w:rPr>
                <w:rFonts w:ascii="Times New Roman"/>
                <w:b w:val="false"/>
                <w:i w:val="false"/>
                <w:color w:val="000000"/>
                <w:sz w:val="20"/>
              </w:rPr>
              <w:t>
отырысының хаттамасы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АШМ,</w:t>
            </w:r>
          </w:p>
          <w:p>
            <w:pPr>
              <w:spacing w:after="20"/>
              <w:ind w:left="20"/>
              <w:jc w:val="both"/>
            </w:pPr>
            <w:r>
              <w:rPr>
                <w:rFonts w:ascii="Times New Roman"/>
                <w:b w:val="false"/>
                <w:i w:val="false"/>
                <w:color w:val="000000"/>
                <w:sz w:val="20"/>
              </w:rPr>
              <w:t xml:space="preserve">
жұмыс берушілердің республикалық бірлестіктері </w:t>
            </w:r>
          </w:p>
          <w:p>
            <w:pPr>
              <w:spacing w:after="20"/>
              <w:ind w:left="20"/>
              <w:jc w:val="both"/>
            </w:pPr>
            <w:r>
              <w:rPr>
                <w:rFonts w:ascii="Times New Roman"/>
                <w:b w:val="false"/>
                <w:i w:val="false"/>
                <w:color w:val="000000"/>
                <w:sz w:val="20"/>
              </w:rPr>
              <w:t xml:space="preserve">(келісу бойынша), кәсіподақтардың республикалық бірлестіктері </w:t>
            </w:r>
          </w:p>
          <w:p>
            <w:pPr>
              <w:spacing w:after="20"/>
              <w:ind w:left="20"/>
              <w:jc w:val="both"/>
            </w:pPr>
            <w:r>
              <w:rPr>
                <w:rFonts w:ascii="Times New Roman"/>
                <w:b w:val="false"/>
                <w:i w:val="false"/>
                <w:color w:val="000000"/>
                <w:sz w:val="20"/>
              </w:rPr>
              <w:t>(келісу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әртүрлі   салаларындағы өндіріс ерекшелігіне байланысты жұмыс орнындағы өндірістік факторлардың әсерін ескере отырып, еңбек жағдайларын жіктеу және бағалау әдіснамасын өзектілендіру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жұмыс берушілердің республикалық бірлестіктері (келісу бойынша), кәсіптік одақтардың республикалық бірлестіктері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қаражаты есебінен жұмыскерлерге сүт немесе оған теңестірілген тамақ өнімдері және (немесе) диеталық (емдік және профилактикалық) тамақтануға арналған мамандандырылған өнімдер, арнайы киім және басқа да жеке қорғаныш құралдарын беру, оларды ұжымдық қорғаныш құралдарымен, санитариялық-тұрмыстық үй-жайлармен және құрылғылармен қамтамасыз ету қағидаларын бекіту туралы" Қазақстан Республикасы Денсаулық сақтау және әлеуметтік даму министрінің 2015 жылғы 28 желтоқсандағы № 1054 бұйрығына өзгерістер мен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жұмыс берушілердің республикалық бірлестіктері (келісу бойынша), кәсіптік одақтардың республикалық бірлестіктері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тәуекелдерді басқару негізінде еңбекті қорғауды басқару жүйесін енгізуді ескере отырып, жұмыс берушінің қызметін декларациялау тәртібін өзектілендіру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жұмыс берушілердің республикалық бірлестіктері (келісу бойынша), кәсіптік одақтардың республикалық бірлестіктері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Қазақстан Республикасының еңбек қауіпсіздігі және еңбекті қорғау саласындағы нормативтік-құқықтық актілерін және нормативтік-техникалық құжаттаманы әзірлеу және қабылдау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еңбек қауіпсіздігі және еңбекті қорғау мәселелері бойынша оқыту, оларға нұсқама беру және білімдерін тексеру қағидалары мен мерзімдерін бекіту туралы" Қазақстан Республикасы Денсаулық сақтау және әлеуметтік даму министрінің 2015 жылғы 25 желтоқсандағы № 1019 бұйрығына өзгерістер мен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жұмыс берушілердің республикалық бірлестіктері (келісу бойынша), кәсіподақтардың республикалық бірлестіктері </w:t>
            </w:r>
          </w:p>
          <w:p>
            <w:pPr>
              <w:spacing w:after="20"/>
              <w:ind w:left="20"/>
              <w:jc w:val="both"/>
            </w:pPr>
            <w:r>
              <w:rPr>
                <w:rFonts w:ascii="Times New Roman"/>
                <w:b w:val="false"/>
                <w:i w:val="false"/>
                <w:color w:val="000000"/>
                <w:sz w:val="20"/>
              </w:rPr>
              <w:t>(келісу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 алдындағы медициналық куәландыруды талап ететін кәсіптердің тізімін бекіту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жұмыс берушілердің республикалық бірлестіктері </w:t>
            </w:r>
          </w:p>
          <w:p>
            <w:pPr>
              <w:spacing w:after="20"/>
              <w:ind w:left="20"/>
              <w:jc w:val="both"/>
            </w:pPr>
            <w:r>
              <w:rPr>
                <w:rFonts w:ascii="Times New Roman"/>
                <w:b w:val="false"/>
                <w:i w:val="false"/>
                <w:color w:val="000000"/>
                <w:sz w:val="20"/>
              </w:rPr>
              <w:t xml:space="preserve">(келісу бойынша), кәсіподақтардың республикалық бірлестіктері </w:t>
            </w:r>
          </w:p>
          <w:p>
            <w:pPr>
              <w:spacing w:after="20"/>
              <w:ind w:left="20"/>
              <w:jc w:val="both"/>
            </w:pPr>
            <w:r>
              <w:rPr>
                <w:rFonts w:ascii="Times New Roman"/>
                <w:b w:val="false"/>
                <w:i w:val="false"/>
                <w:color w:val="000000"/>
                <w:sz w:val="20"/>
              </w:rPr>
              <w:t>(келісу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нормативтік құқықтық актілерге өзгерістер мен толықтырулар енгізу:</w:t>
            </w:r>
          </w:p>
          <w:p>
            <w:pPr>
              <w:spacing w:after="20"/>
              <w:ind w:left="20"/>
              <w:jc w:val="both"/>
            </w:pPr>
            <w:r>
              <w:rPr>
                <w:rFonts w:ascii="Times New Roman"/>
                <w:b w:val="false"/>
                <w:i w:val="false"/>
                <w:color w:val="000000"/>
                <w:sz w:val="20"/>
              </w:rPr>
              <w:t xml:space="preserve">
"Еңбекті қорғауды басқару жүйесі туралы үлгілік ережені бекіту туралы" Қазақстан Республикасы Еңбек және халықты әлеуметтік қорғау министрінің 2020 жылғы 27 тамыздағы № 340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"Кәсіптік тәуекелдерді басқару қағидаларын бекіту туралы" Қазақстан Республикасы Еңбек және халықты әлеуметтік қорғау министрінің 2020 жылғы </w:t>
            </w:r>
          </w:p>
          <w:p>
            <w:pPr>
              <w:spacing w:after="20"/>
              <w:ind w:left="20"/>
              <w:jc w:val="both"/>
            </w:pPr>
            <w:r>
              <w:rPr>
                <w:rFonts w:ascii="Times New Roman"/>
                <w:b w:val="false"/>
                <w:i w:val="false"/>
                <w:color w:val="000000"/>
                <w:sz w:val="20"/>
              </w:rPr>
              <w:t xml:space="preserve">11 қыркүйектегі № 363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сондай-ақ оларды беру қағидаларын бекіту туралы" Қазақстан Республикасы Денсаулық сақтау және әлеуметтік даму министрінің 2015 жылғы 28 желтоқсандағы № 1053 </w:t>
            </w:r>
            <w:r>
              <w:rPr>
                <w:rFonts w:ascii="Times New Roman"/>
                <w:b w:val="false"/>
                <w:i w:val="false"/>
                <w:color w:val="000000"/>
                <w:sz w:val="20"/>
              </w:rPr>
              <w:t>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жұмыс берушілердің республикалық бірлестіктері </w:t>
            </w:r>
          </w:p>
          <w:p>
            <w:pPr>
              <w:spacing w:after="20"/>
              <w:ind w:left="20"/>
              <w:jc w:val="both"/>
            </w:pPr>
            <w:r>
              <w:rPr>
                <w:rFonts w:ascii="Times New Roman"/>
                <w:b w:val="false"/>
                <w:i w:val="false"/>
                <w:color w:val="000000"/>
                <w:sz w:val="20"/>
              </w:rPr>
              <w:t xml:space="preserve">(келісу бойынша), кәсіподақтардың республикалық бірлестіктері </w:t>
            </w:r>
          </w:p>
          <w:p>
            <w:pPr>
              <w:spacing w:after="20"/>
              <w:ind w:left="20"/>
              <w:jc w:val="both"/>
            </w:pPr>
            <w:r>
              <w:rPr>
                <w:rFonts w:ascii="Times New Roman"/>
                <w:b w:val="false"/>
                <w:i w:val="false"/>
                <w:color w:val="000000"/>
                <w:sz w:val="20"/>
              </w:rPr>
              <w:t xml:space="preserve">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қызметтерінің жұмыскерлері санының салааралық үлгілік нормативтерін бекіту туралы" Қазақстан Республикасы Еңбек және халықты әлеуметтік қорғау министрінің 2020 жылғы 2 қыркүйектегі № 349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жұмыс берушілердің республикалық бірлестіктері </w:t>
            </w:r>
          </w:p>
          <w:p>
            <w:pPr>
              <w:spacing w:after="20"/>
              <w:ind w:left="20"/>
              <w:jc w:val="both"/>
            </w:pPr>
            <w:r>
              <w:rPr>
                <w:rFonts w:ascii="Times New Roman"/>
                <w:b w:val="false"/>
                <w:i w:val="false"/>
                <w:color w:val="000000"/>
                <w:sz w:val="20"/>
              </w:rPr>
              <w:t xml:space="preserve">(келісу бойынша), кәсіподақтардың республикалық бірлестіктері </w:t>
            </w:r>
          </w:p>
          <w:p>
            <w:pPr>
              <w:spacing w:after="20"/>
              <w:ind w:left="20"/>
              <w:jc w:val="both"/>
            </w:pPr>
            <w:r>
              <w:rPr>
                <w:rFonts w:ascii="Times New Roman"/>
                <w:b w:val="false"/>
                <w:i w:val="false"/>
                <w:color w:val="000000"/>
                <w:sz w:val="20"/>
              </w:rPr>
              <w:t>(келісу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уәкілетті органдардың еңбек қауіпсіздігі және еңбекті қорғау саласындағы нормативтік құқықтық актілерді қабылдау қағидаларын бекіту туралы" Қазақстан Республикасы Үкіметінің 2015 жылғы 31 желтоқсандағы № 1182 </w:t>
            </w:r>
            <w:r>
              <w:rPr>
                <w:rFonts w:ascii="Times New Roman"/>
                <w:b w:val="false"/>
                <w:i w:val="false"/>
                <w:color w:val="000000"/>
                <w:sz w:val="20"/>
              </w:rPr>
              <w:t>қаулысына</w:t>
            </w:r>
            <w:r>
              <w:rPr>
                <w:rFonts w:ascii="Times New Roman"/>
                <w:b w:val="false"/>
                <w:i w:val="false"/>
                <w:color w:val="000000"/>
                <w:sz w:val="20"/>
              </w:rPr>
              <w:t xml:space="preserve"> сәйкес уәкілетті органдар қабылдауы қажет еңбек қауіпсіздігі және еңбекті қорғау саласындағы нормативтік құқықтық актілерді анықтау үшін заңнаманы талдау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мүдделі мемлекеттік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кодексіне:</w:t>
            </w:r>
          </w:p>
          <w:p>
            <w:pPr>
              <w:spacing w:after="20"/>
              <w:ind w:left="20"/>
              <w:jc w:val="both"/>
            </w:pPr>
            <w:r>
              <w:rPr>
                <w:rFonts w:ascii="Times New Roman"/>
                <w:b w:val="false"/>
                <w:i w:val="false"/>
                <w:color w:val="000000"/>
                <w:sz w:val="20"/>
              </w:rPr>
              <w:t>
Еңбек кодексінде міндетті норма ретінде еңбек қауіпсіздігі және еңбекті қорғау жөніндегі өндірістік кеңес құру туралы ережені бекіту;</w:t>
            </w:r>
          </w:p>
          <w:p>
            <w:pPr>
              <w:spacing w:after="20"/>
              <w:ind w:left="20"/>
              <w:jc w:val="both"/>
            </w:pPr>
            <w:r>
              <w:rPr>
                <w:rFonts w:ascii="Times New Roman"/>
                <w:b w:val="false"/>
                <w:i w:val="false"/>
                <w:color w:val="000000"/>
                <w:sz w:val="20"/>
              </w:rPr>
              <w:t>
Еңбек қауіпсіздігі және еңбекті қорғау жөніндегі өндірістік кеңес туралы үлгілік ережені әзірлеу;</w:t>
            </w:r>
          </w:p>
          <w:p>
            <w:pPr>
              <w:spacing w:after="20"/>
              <w:ind w:left="20"/>
              <w:jc w:val="both"/>
            </w:pPr>
            <w:r>
              <w:rPr>
                <w:rFonts w:ascii="Times New Roman"/>
                <w:b w:val="false"/>
                <w:i w:val="false"/>
                <w:color w:val="000000"/>
                <w:sz w:val="20"/>
              </w:rPr>
              <w:t>
Еңбекті қорғау жөніндегі техникалық инспектор туралы үлгілік ережені әзірлеу;</w:t>
            </w:r>
          </w:p>
          <w:p>
            <w:pPr>
              <w:spacing w:after="20"/>
              <w:ind w:left="20"/>
              <w:jc w:val="both"/>
            </w:pPr>
            <w:r>
              <w:rPr>
                <w:rFonts w:ascii="Times New Roman"/>
                <w:b w:val="false"/>
                <w:i w:val="false"/>
                <w:color w:val="000000"/>
                <w:sz w:val="20"/>
              </w:rPr>
              <w:t>
денсаулық сақтау саласындағы уәкілетті органның өндірістік жарақаттың ауырлық дәрежесін айқындау тәртібін әзірлеу жөніндегі құзыретін айқындау бөлігінде өзгерістер мен толықтырулар енгізу туралы мәселені РҮК-тің қарауына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РҮК</w:t>
            </w:r>
          </w:p>
          <w:p>
            <w:pPr>
              <w:spacing w:after="20"/>
              <w:ind w:left="20"/>
              <w:jc w:val="both"/>
            </w:pPr>
            <w:r>
              <w:rPr>
                <w:rFonts w:ascii="Times New Roman"/>
                <w:b w:val="false"/>
                <w:i w:val="false"/>
                <w:color w:val="000000"/>
                <w:sz w:val="20"/>
              </w:rPr>
              <w:t>
отырысының хаттамасы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ДСМ, жұмыс берушілердің республикалық бірлестіктері </w:t>
            </w:r>
          </w:p>
          <w:p>
            <w:pPr>
              <w:spacing w:after="20"/>
              <w:ind w:left="20"/>
              <w:jc w:val="both"/>
            </w:pPr>
            <w:r>
              <w:rPr>
                <w:rFonts w:ascii="Times New Roman"/>
                <w:b w:val="false"/>
                <w:i w:val="false"/>
                <w:color w:val="000000"/>
                <w:sz w:val="20"/>
              </w:rPr>
              <w:t xml:space="preserve">(келісу бойынша), кәсіподақтардың республикалық бірлестіктері </w:t>
            </w:r>
          </w:p>
          <w:p>
            <w:pPr>
              <w:spacing w:after="20"/>
              <w:ind w:left="20"/>
              <w:jc w:val="both"/>
            </w:pPr>
            <w:r>
              <w:rPr>
                <w:rFonts w:ascii="Times New Roman"/>
                <w:b w:val="false"/>
                <w:i w:val="false"/>
                <w:color w:val="000000"/>
                <w:sz w:val="20"/>
              </w:rPr>
              <w:t>(келісу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оқиғаны тергеп-тексеру нәтижелері бойынша жұмыскердің жауапкершілігі үлесінің ең жоғары шекті мәнін енгізу туралы мәселені РҮК-тің қарауына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РҮК</w:t>
            </w:r>
          </w:p>
          <w:p>
            <w:pPr>
              <w:spacing w:after="20"/>
              <w:ind w:left="20"/>
              <w:jc w:val="both"/>
            </w:pPr>
            <w:r>
              <w:rPr>
                <w:rFonts w:ascii="Times New Roman"/>
                <w:b w:val="false"/>
                <w:i w:val="false"/>
                <w:color w:val="000000"/>
                <w:sz w:val="20"/>
              </w:rPr>
              <w:t>
отырысының хаттамасы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жұмыс берушілердің республикалық бірлестіктері </w:t>
            </w:r>
          </w:p>
          <w:p>
            <w:pPr>
              <w:spacing w:after="20"/>
              <w:ind w:left="20"/>
              <w:jc w:val="both"/>
            </w:pPr>
            <w:r>
              <w:rPr>
                <w:rFonts w:ascii="Times New Roman"/>
                <w:b w:val="false"/>
                <w:i w:val="false"/>
                <w:color w:val="000000"/>
                <w:sz w:val="20"/>
              </w:rPr>
              <w:t xml:space="preserve">(келісу бойынша), кәсіподақтардың республикалық бірлестіктері </w:t>
            </w:r>
          </w:p>
          <w:p>
            <w:pPr>
              <w:spacing w:after="20"/>
              <w:ind w:left="20"/>
              <w:jc w:val="both"/>
            </w:pPr>
            <w:r>
              <w:rPr>
                <w:rFonts w:ascii="Times New Roman"/>
                <w:b w:val="false"/>
                <w:i w:val="false"/>
                <w:color w:val="000000"/>
                <w:sz w:val="20"/>
              </w:rPr>
              <w:t>(келісу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"Өндірістердің, жұмыстардың, пайдасына міндетті кәсіптік зейнетақы жарналарын төлеу жөніндегі агенттер меншікті қаражаты есебінен міндетті кәсіптік зейнетақы жарналарын жүзеге асыратын, еңбек жағдайлары зиянды жұмыстармен айналысатын жұмыскерлер кәсіптерінің тізбесін бекіту туралы" Қазақстан Республикасы Үкіметінің 2013 жылғы                        31 желтоқсандағы № 1562 </w:t>
            </w:r>
            <w:r>
              <w:rPr>
                <w:rFonts w:ascii="Times New Roman"/>
                <w:b w:val="false"/>
                <w:i w:val="false"/>
                <w:color w:val="000000"/>
                <w:sz w:val="20"/>
              </w:rPr>
              <w:t>қаулысына</w:t>
            </w:r>
            <w:r>
              <w:rPr>
                <w:rFonts w:ascii="Times New Roman"/>
                <w:b w:val="false"/>
                <w:i w:val="false"/>
                <w:color w:val="000000"/>
                <w:sz w:val="20"/>
              </w:rPr>
              <w:t xml:space="preserve">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қаулысының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жұмыс берушілердің республикалық бірлестіктері </w:t>
            </w:r>
          </w:p>
          <w:p>
            <w:pPr>
              <w:spacing w:after="20"/>
              <w:ind w:left="20"/>
              <w:jc w:val="both"/>
            </w:pPr>
            <w:r>
              <w:rPr>
                <w:rFonts w:ascii="Times New Roman"/>
                <w:b w:val="false"/>
                <w:i w:val="false"/>
                <w:color w:val="000000"/>
                <w:sz w:val="20"/>
              </w:rPr>
              <w:t xml:space="preserve">(келісу бойынша), кәсіподақтардың республикалық бірлестіктері </w:t>
            </w:r>
          </w:p>
          <w:p>
            <w:pPr>
              <w:spacing w:after="20"/>
              <w:ind w:left="20"/>
              <w:jc w:val="both"/>
            </w:pPr>
            <w:r>
              <w:rPr>
                <w:rFonts w:ascii="Times New Roman"/>
                <w:b w:val="false"/>
                <w:i w:val="false"/>
                <w:color w:val="000000"/>
                <w:sz w:val="20"/>
              </w:rPr>
              <w:t>(келісу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 </w:t>
            </w:r>
          </w:p>
          <w:p>
            <w:pPr>
              <w:spacing w:after="20"/>
              <w:ind w:left="20"/>
              <w:jc w:val="both"/>
            </w:pPr>
            <w:r>
              <w:rPr>
                <w:rFonts w:ascii="Times New Roman"/>
                <w:b w:val="false"/>
                <w:i w:val="false"/>
                <w:color w:val="000000"/>
                <w:sz w:val="20"/>
              </w:rPr>
              <w:t>
өндірістік жарақаттанудың алдын алу тетіктерін жетілдіру;</w:t>
            </w:r>
          </w:p>
          <w:p>
            <w:pPr>
              <w:spacing w:after="20"/>
              <w:ind w:left="20"/>
              <w:jc w:val="both"/>
            </w:pPr>
            <w:r>
              <w:rPr>
                <w:rFonts w:ascii="Times New Roman"/>
                <w:b w:val="false"/>
                <w:i w:val="false"/>
                <w:color w:val="000000"/>
                <w:sz w:val="20"/>
              </w:rPr>
              <w:t>
ауыр жұмыстарда, еңбек жағдайлары зиянды және (немесе) қауіпті жұмыстарда істейтін жұмыскерлерге қосымша демалыс, қысқартылған жұмыс уақыты, еңбекақының жоғары мөлшері, міндетті кәсіптік зейнетақы жарналарын төлеу түрінде кепілдік берудің тәуекелге бағдарланған тетігін енгізу;</w:t>
            </w:r>
          </w:p>
          <w:p>
            <w:pPr>
              <w:spacing w:after="20"/>
              <w:ind w:left="20"/>
              <w:jc w:val="both"/>
            </w:pPr>
            <w:r>
              <w:rPr>
                <w:rFonts w:ascii="Times New Roman"/>
                <w:b w:val="false"/>
                <w:i w:val="false"/>
                <w:color w:val="000000"/>
                <w:sz w:val="20"/>
              </w:rPr>
              <w:t>
шағын және микро кәсіпорындар үшін еңбекті қорғауды басқару жүйесінің үлгілік ережесін әзірлеу бөлігінде "Қазақстан Республикасының Еңбек кодексіне өзгерістер мен толықтырулар енгізу туралы" Қазақстан Республикасының Заңы жобасының тұжырымдамасын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Еңбек қауіпсіздігі және еңбекті қорғау туралы заңнаманың сақталуын мемлекеттік  және ішкі бақылаудың тиімділігін арттыру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объектілері бар ұйымдармен бірлесіп, қауіпті өндірістік объектілерді технологиялық қайта жарақтандыру жолымен олардың авариялылық деңгейін төмендету бойынша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p>
            <w:pPr>
              <w:spacing w:after="20"/>
              <w:ind w:left="20"/>
              <w:jc w:val="both"/>
            </w:pPr>
            <w:r>
              <w:rPr>
                <w:rFonts w:ascii="Times New Roman"/>
                <w:b w:val="false"/>
                <w:i w:val="false"/>
                <w:color w:val="000000"/>
                <w:sz w:val="20"/>
              </w:rPr>
              <w:t xml:space="preserve">
жұмыс берушілердің республикалық бірлестіктері </w:t>
            </w:r>
          </w:p>
          <w:p>
            <w:pPr>
              <w:spacing w:after="20"/>
              <w:ind w:left="20"/>
              <w:jc w:val="both"/>
            </w:pPr>
            <w:r>
              <w:rPr>
                <w:rFonts w:ascii="Times New Roman"/>
                <w:b w:val="false"/>
                <w:i w:val="false"/>
                <w:color w:val="000000"/>
                <w:sz w:val="20"/>
              </w:rPr>
              <w:t>(келісу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Заманауи ақпараттық технологияларды пайдалана отырып, мемлекеттік еңбек инспекторларының біліктілігін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еңбекті қорғау және еңбек қауіпсіздігінің заманауи стандарттарын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Нұр-Сұлтан, Алматы және Шымкент қалаларының әкімдіктері, жұмыс берушілердің республикалық бірлестіктері </w:t>
            </w:r>
          </w:p>
          <w:p>
            <w:pPr>
              <w:spacing w:after="20"/>
              <w:ind w:left="20"/>
              <w:jc w:val="both"/>
            </w:pPr>
            <w:r>
              <w:rPr>
                <w:rFonts w:ascii="Times New Roman"/>
                <w:b w:val="false"/>
                <w:i w:val="false"/>
                <w:color w:val="000000"/>
                <w:sz w:val="20"/>
              </w:rPr>
              <w:t>(келісу бойынша), республикалық кәсіптік одақтар</w:t>
            </w:r>
          </w:p>
          <w:p>
            <w:pPr>
              <w:spacing w:after="20"/>
              <w:ind w:left="20"/>
              <w:jc w:val="both"/>
            </w:pPr>
            <w:r>
              <w:rPr>
                <w:rFonts w:ascii="Times New Roman"/>
                <w:b w:val="false"/>
                <w:i w:val="false"/>
                <w:color w:val="000000"/>
                <w:sz w:val="20"/>
              </w:rPr>
              <w:t>бірлестіктері</w:t>
            </w:r>
          </w:p>
          <w:p>
            <w:pPr>
              <w:spacing w:after="20"/>
              <w:ind w:left="20"/>
              <w:jc w:val="both"/>
            </w:pPr>
            <w:r>
              <w:rPr>
                <w:rFonts w:ascii="Times New Roman"/>
                <w:b w:val="false"/>
                <w:i w:val="false"/>
                <w:color w:val="000000"/>
                <w:sz w:val="20"/>
              </w:rPr>
              <w:t>(келісу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кәсіпорындарында шарттық қатынастар шеңберінде жұмыскерлердің қауіпсіз еңбек және тұру жағдайларын қамтамасыз ету бойынша тапсырыс берушіден мердігерге дейін сатылы бақылауды енгізу</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Нұр-Сұлтан, Алматы және Шымкент қалаларының әкімдіктері, жұмыс берушілердің республикалық бірлестіктері </w:t>
            </w:r>
          </w:p>
          <w:p>
            <w:pPr>
              <w:spacing w:after="20"/>
              <w:ind w:left="20"/>
              <w:jc w:val="both"/>
            </w:pPr>
            <w:r>
              <w:rPr>
                <w:rFonts w:ascii="Times New Roman"/>
                <w:b w:val="false"/>
                <w:i w:val="false"/>
                <w:color w:val="000000"/>
                <w:sz w:val="20"/>
              </w:rPr>
              <w:t>(келісу бойынша), республикалық кәсіптік одақтар</w:t>
            </w:r>
          </w:p>
          <w:p>
            <w:pPr>
              <w:spacing w:after="20"/>
              <w:ind w:left="20"/>
              <w:jc w:val="both"/>
            </w:pPr>
            <w:r>
              <w:rPr>
                <w:rFonts w:ascii="Times New Roman"/>
                <w:b w:val="false"/>
                <w:i w:val="false"/>
                <w:color w:val="000000"/>
                <w:sz w:val="20"/>
              </w:rPr>
              <w:t>бірлестіктері</w:t>
            </w:r>
          </w:p>
          <w:p>
            <w:pPr>
              <w:spacing w:after="20"/>
              <w:ind w:left="20"/>
              <w:jc w:val="both"/>
            </w:pPr>
            <w:r>
              <w:rPr>
                <w:rFonts w:ascii="Times New Roman"/>
                <w:b w:val="false"/>
                <w:i w:val="false"/>
                <w:color w:val="000000"/>
                <w:sz w:val="20"/>
              </w:rPr>
              <w:t>(келісу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2001 жылғы 7 мамырдағы заңдарымен ратификацияланған Халықаралық еңбек ұйымының "Өндіріс пен саудадағы еңбек инспекциясы туралы" № 81, "Ауыл шаруашылығындағы еңбек инспекциясы туралы" № 129 конвенцияларына сәйкес мемлекеттік еңбек инспекторларының бақылау функцияларын тиімді орындауы жөнінде ұсыныстар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анағұрлым қауiптi салалары бойынша (тау-кен-металлургия, құрылыс, мұнай-газ және басқалары) өндірістік жарақаттануды және еңбек жағдайлары зиянды және қауіпті жұмыс орындарын азайту жөніндегі жол карталарын әзірлеу және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ИИДМ, ЭМ, жұмыс берушілердің республикалық бірлестіктері </w:t>
            </w:r>
          </w:p>
          <w:p>
            <w:pPr>
              <w:spacing w:after="20"/>
              <w:ind w:left="20"/>
              <w:jc w:val="both"/>
            </w:pPr>
            <w:r>
              <w:rPr>
                <w:rFonts w:ascii="Times New Roman"/>
                <w:b w:val="false"/>
                <w:i w:val="false"/>
                <w:color w:val="000000"/>
                <w:sz w:val="20"/>
              </w:rPr>
              <w:t xml:space="preserve">(келісу бойынша), кәсіподақтардың республикалық бірлестіктері </w:t>
            </w:r>
          </w:p>
          <w:p>
            <w:pPr>
              <w:spacing w:after="20"/>
              <w:ind w:left="20"/>
              <w:jc w:val="both"/>
            </w:pPr>
            <w:r>
              <w:rPr>
                <w:rFonts w:ascii="Times New Roman"/>
                <w:b w:val="false"/>
                <w:i w:val="false"/>
                <w:color w:val="000000"/>
                <w:sz w:val="20"/>
              </w:rPr>
              <w:t>(келісу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автоматтандырылған ақпараттық жүйесінің өндірістік жарақаттану және кәсіптік аурулар жөнінде есепті қалыптастыру бойынша  "Еңбек қызметі және кәсіптік аурулармен байланысты жарақаттар туралы есеп"  жалпымемлекеттік статистикалық байқаудың статистикалық нысанын жүргізуді (индексі 7-ТПЗ, кезеңділігі жылдық)   қамтитын жаңа функционалын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хаттамасы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ДСМ, СЖРА ҰСБ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Еңбек қауіпсіздігі және еңбекті қорғау саласындағы ғылыми және талдамалық зерттеулер, олардың нәтижелерін енгізу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бюджеттеуде, жеке қорғаныш құралдарын беруде, кәсіби құзыреттіліктерді дамытуда тәуекелге негізделген бірыңғай тәсілді енгізу арқылы кәсіпорындарда қауіпсіз еңбекті экономикалық ынталандыруды жетілдіруге бағытталған ғылыми-зерттеу жұмыстарын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нәтижелерін еңбек заңнамасына енгізу бойынша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ЕҚРҒЗИ</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"Еңбек қауіпсіздігі саласында қолданбалы ғылыми зерттеулер" бюджеттік бағдарламасы шеңберінде  230 000 мың теңге</w:t>
            </w:r>
          </w:p>
          <w:p>
            <w:pPr>
              <w:spacing w:after="20"/>
              <w:ind w:left="20"/>
              <w:jc w:val="both"/>
            </w:pPr>
            <w:r>
              <w:rPr>
                <w:rFonts w:ascii="Times New Roman"/>
                <w:b w:val="false"/>
                <w:i w:val="false"/>
                <w:color w:val="000000"/>
                <w:sz w:val="20"/>
              </w:rPr>
              <w:t>
(конкурстық рәсімдерден тыс)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жұмыскерлердің қауіпсіз еңбекке құқықтарын іске асыруды, еңбекті қорғаудың дамуын, еңбек жағдайларын жақсартуға және кәсіби тәуекелдерді төмендетуге жәрдемдесуді қамтамасыз етудің ғылыми теориясы мен әдіснамасын жетілдіруге бағытталған ғылыми-зерттеу жұмыстарын жүргізу</w:t>
            </w: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нәтижелерін еңбек заңнамасына енгізу бойынша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"Еңбек қауіпсіздігі саласында қолданбалы ғылыми зерттеулер" бюджеттік бағдарламасы шеңберінде  482 500 мың теңге</w:t>
            </w:r>
          </w:p>
          <w:p>
            <w:pPr>
              <w:spacing w:after="20"/>
              <w:ind w:left="20"/>
              <w:jc w:val="both"/>
            </w:pPr>
            <w:r>
              <w:rPr>
                <w:rFonts w:ascii="Times New Roman"/>
                <w:b w:val="false"/>
                <w:i w:val="false"/>
                <w:color w:val="000000"/>
                <w:sz w:val="20"/>
              </w:rPr>
              <w:t>
(конкурстық рәсімдер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кәсіптік тәуекелге қарай зиянды еңбек жағдайларына байланысты сүт немесе оған теңестірілген тамақ өнімдерін, емдік- профилактикалық тағам беру бөлігінде Қазақстан Республикасында еңбек заңнамасын жетілдіру бойынша талдамалық зерттеулер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заңнамасын жетілдіру бойынша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"Еңбек, халықты жұмыспен қамту, әлеуметтік қорғау және көші-қон саласындағы мемлекеттік саясатты қалыптастыру" бюджеттік бағдарламасы шеңберінде                  15 000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қауіпсіз еңбектің тәуекелге бағдарланған экономикасының институционалдық инфрақұрылымын жетілдіру бойынша ұсыныстар әзірлеу (өндірістегі жазатайым оқиғалардан міндетті сақтандыру тетігі)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заңнамасына ғылыми-зерттеу жұмыстарының нәтижелерін енгізу жөніндегі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–2024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ЕҚРҒЗИ</w:t>
            </w:r>
          </w:p>
          <w:p>
            <w:pPr>
              <w:spacing w:after="20"/>
              <w:ind w:left="20"/>
              <w:jc w:val="both"/>
            </w:pP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"Еңбекті қорғау саласындағы қолданбалы ғылыми зерттеулер" бюджеттік бағдарламасы шеңберінде 359 536 мың теңге мөлшерінде (конкурстық рәсімдер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Еңбек қауіпсіздігі және еңбекті қорғау саласындағы әлеуметтік әріптестікті жандандыру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еңбек жағдайларын қамтамасыз ету мәселесін әлеуметтік әріптестік пен әлеуметтік және еңбек қатынастарын реттеу жөніндегі республикалық, салалық және өңірлік үшжақты комиссиялардың отырыстарында қарау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 пен әлеуметтік және еңбек қатынастарын реттеу жөніндегі республикалық, салалық және өңірлік үшжақты комиссиялар отырыстарының хаттамалары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жылдары,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ИИДМ, ЭМ, АШМ, жұмыс берушілердің республикалық бірлестіктері</w:t>
            </w:r>
          </w:p>
          <w:p>
            <w:pPr>
              <w:spacing w:after="20"/>
              <w:ind w:left="20"/>
              <w:jc w:val="both"/>
            </w:pP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республикалық кәсіптік одақтар</w:t>
            </w:r>
          </w:p>
          <w:p>
            <w:pPr>
              <w:spacing w:after="20"/>
              <w:ind w:left="20"/>
              <w:jc w:val="both"/>
            </w:pPr>
            <w:r>
              <w:rPr>
                <w:rFonts w:ascii="Times New Roman"/>
                <w:b w:val="false"/>
                <w:i w:val="false"/>
                <w:color w:val="000000"/>
                <w:sz w:val="20"/>
              </w:rPr>
              <w:t>бірлестіктері</w:t>
            </w:r>
          </w:p>
          <w:p>
            <w:pPr>
              <w:spacing w:after="20"/>
              <w:ind w:left="20"/>
              <w:jc w:val="both"/>
            </w:pPr>
            <w:r>
              <w:rPr>
                <w:rFonts w:ascii="Times New Roman"/>
                <w:b w:val="false"/>
                <w:i w:val="false"/>
                <w:color w:val="000000"/>
                <w:sz w:val="20"/>
              </w:rPr>
              <w:t>(келісу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 еңбек қауіпсіздігін және еңбекті қорғауды қамтамасыз ету мәселелері бойынша оқытуды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жұмыскерлер мен жұмыс берушілердің республикалық бірлестіктері</w:t>
            </w:r>
          </w:p>
          <w:p>
            <w:pPr>
              <w:spacing w:after="20"/>
              <w:ind w:left="20"/>
              <w:jc w:val="both"/>
            </w:pP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республикалық кәсіптік одақтар бірлестіктері</w:t>
            </w:r>
          </w:p>
          <w:p>
            <w:pPr>
              <w:spacing w:after="20"/>
              <w:ind w:left="20"/>
              <w:jc w:val="both"/>
            </w:pPr>
            <w:r>
              <w:rPr>
                <w:rFonts w:ascii="Times New Roman"/>
                <w:b w:val="false"/>
                <w:i w:val="false"/>
                <w:color w:val="000000"/>
                <w:sz w:val="20"/>
              </w:rPr>
              <w:t>(келісу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"Еңбек қауіпсіздігі  және еңбекті қорғау саласындағы үздік кәсіпорын";</w:t>
            </w:r>
          </w:p>
          <w:p>
            <w:pPr>
              <w:spacing w:after="20"/>
              <w:ind w:left="20"/>
              <w:jc w:val="both"/>
            </w:pPr>
            <w:r>
              <w:rPr>
                <w:rFonts w:ascii="Times New Roman"/>
                <w:b w:val="false"/>
                <w:i w:val="false"/>
                <w:color w:val="000000"/>
                <w:sz w:val="20"/>
              </w:rPr>
              <w:t>
"Жылдың үздік мемлекеттік инспекторы";</w:t>
            </w:r>
          </w:p>
          <w:p>
            <w:pPr>
              <w:spacing w:after="20"/>
              <w:ind w:left="20"/>
              <w:jc w:val="both"/>
            </w:pPr>
            <w:r>
              <w:rPr>
                <w:rFonts w:ascii="Times New Roman"/>
                <w:b w:val="false"/>
                <w:i w:val="false"/>
                <w:color w:val="000000"/>
                <w:sz w:val="20"/>
              </w:rPr>
              <w:t>
"Жылдың үздік еңбекті қорғау жөніндегі техникалық инспекторы" конкурстарын ұйымдастыру</w:t>
            </w:r>
          </w:p>
          <w:p>
            <w:pPr>
              <w:spacing w:after="20"/>
              <w:ind w:left="20"/>
              <w:jc w:val="both"/>
            </w:pP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облыстардың,                Нұр-Сұлтан, Алматы және Шымкент қалаларының әкімдіктері, жұмыскерлер мен жұмыс берушілердің республикалық бірлестіктері</w:t>
            </w:r>
          </w:p>
          <w:p>
            <w:pPr>
              <w:spacing w:after="20"/>
              <w:ind w:left="20"/>
              <w:jc w:val="both"/>
            </w:pP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республикалық кәсіптік одақтар бірлестіктері</w:t>
            </w:r>
          </w:p>
          <w:p>
            <w:pPr>
              <w:spacing w:after="20"/>
              <w:ind w:left="20"/>
              <w:jc w:val="both"/>
            </w:pPr>
            <w:r>
              <w:rPr>
                <w:rFonts w:ascii="Times New Roman"/>
                <w:b w:val="false"/>
                <w:i w:val="false"/>
                <w:color w:val="000000"/>
                <w:sz w:val="20"/>
              </w:rPr>
              <w:t>(келісу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кәсіпорындарының Халықаралық әлеуметтік қамсыздандыру қауымдастығының "Vizion Zero" (жарақаттануға төзбеушілік) бағдарламасына қосылуы жөнінде ақпараттық науқан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жұмыскерлер мен жұмыс берушілердің республикалық бірлестіктері</w:t>
            </w:r>
          </w:p>
          <w:p>
            <w:pPr>
              <w:spacing w:after="20"/>
              <w:ind w:left="20"/>
              <w:jc w:val="both"/>
            </w:pP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республикалық кәсіптік одақтар бірлестіктері</w:t>
            </w:r>
          </w:p>
          <w:p>
            <w:pPr>
              <w:spacing w:after="20"/>
              <w:ind w:left="20"/>
              <w:jc w:val="both"/>
            </w:pPr>
            <w:r>
              <w:rPr>
                <w:rFonts w:ascii="Times New Roman"/>
                <w:b w:val="false"/>
                <w:i w:val="false"/>
                <w:color w:val="000000"/>
                <w:sz w:val="20"/>
              </w:rPr>
              <w:t>(келісу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өнеркәсіптік қауіпсіздік" атты жыл сайынғы KIOSH қазақстандық халықаралық конференциясын және көрмесін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және көрме</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"ITECA" ЖШС</w:t>
            </w:r>
          </w:p>
          <w:p>
            <w:pPr>
              <w:spacing w:after="20"/>
              <w:ind w:left="20"/>
              <w:jc w:val="both"/>
            </w:pPr>
            <w:r>
              <w:rPr>
                <w:rFonts w:ascii="Times New Roman"/>
                <w:b w:val="false"/>
                <w:i w:val="false"/>
                <w:color w:val="000000"/>
                <w:sz w:val="20"/>
              </w:rPr>
              <w:t>(келісу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еңбек" ақпараттық науқанын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облыстардың,                  Нұр-Сұлтан, Алматы және Шымкент қалаларының әкімдіктері, жұмыс берушілердің республикалық бірлестіктері</w:t>
            </w:r>
          </w:p>
          <w:p>
            <w:pPr>
              <w:spacing w:after="20"/>
              <w:ind w:left="20"/>
              <w:jc w:val="both"/>
            </w:pP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республикалық кәсіптік одақтар бірлестіктері</w:t>
            </w:r>
          </w:p>
          <w:p>
            <w:pPr>
              <w:spacing w:after="20"/>
              <w:ind w:left="20"/>
              <w:jc w:val="both"/>
            </w:pPr>
            <w:r>
              <w:rPr>
                <w:rFonts w:ascii="Times New Roman"/>
                <w:b w:val="false"/>
                <w:i w:val="false"/>
                <w:color w:val="000000"/>
                <w:sz w:val="20"/>
              </w:rPr>
              <w:t>(келісу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"Еңбек, жұмыспен қамту, әлеуметтік қорғау және көші-қон" бюджеттік бағдарламасы бойынша көзделген қаражат шегінде  85 000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еңбек биржасы" (enbek.kz) ақпараттық порталында ұйымдарда еңбекті қорғауды басқару жүйесінің енгізілуі мен жұмыс істеуін ақпараттық-анықтамалық сүйемелдеу үшін мынадай жаңа функционалдарды әзірлеу:</w:t>
            </w:r>
          </w:p>
          <w:p>
            <w:pPr>
              <w:spacing w:after="20"/>
              <w:ind w:left="20"/>
              <w:jc w:val="both"/>
            </w:pPr>
            <w:r>
              <w:rPr>
                <w:rFonts w:ascii="Times New Roman"/>
                <w:b w:val="false"/>
                <w:i w:val="false"/>
                <w:color w:val="000000"/>
                <w:sz w:val="20"/>
              </w:rPr>
              <w:t>
өзекті нормативтік және әдістемелік база;</w:t>
            </w:r>
          </w:p>
          <w:p>
            <w:pPr>
              <w:spacing w:after="20"/>
              <w:ind w:left="20"/>
              <w:jc w:val="both"/>
            </w:pPr>
            <w:r>
              <w:rPr>
                <w:rFonts w:ascii="Times New Roman"/>
                <w:b w:val="false"/>
                <w:i w:val="false"/>
                <w:color w:val="000000"/>
                <w:sz w:val="20"/>
              </w:rPr>
              <w:t>
еңбекті қорғауға арналған шығындарды жоспарлау және бюджетті құру;</w:t>
            </w:r>
          </w:p>
          <w:p>
            <w:pPr>
              <w:spacing w:after="20"/>
              <w:ind w:left="20"/>
              <w:jc w:val="both"/>
            </w:pPr>
            <w:r>
              <w:rPr>
                <w:rFonts w:ascii="Times New Roman"/>
                <w:b w:val="false"/>
                <w:i w:val="false"/>
                <w:color w:val="000000"/>
                <w:sz w:val="20"/>
              </w:rPr>
              <w:t>
еңбек консультанты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хаттамасы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2-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жұмыс берушілердің республикалық бірлестіктері (келісу бойынша), кәсіптік одақтардың республикалық бірлестіктері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Ескертпе: аббревиатуралардың толық жазылуы:</w:t>
      </w:r>
    </w:p>
    <w:bookmarkEnd w:id="10"/>
    <w:p>
      <w:pPr>
        <w:spacing w:after="0"/>
        <w:ind w:left="0"/>
        <w:jc w:val="both"/>
      </w:pPr>
      <w:r>
        <w:rPr>
          <w:rFonts w:ascii="Times New Roman"/>
          <w:b w:val="false"/>
          <w:i w:val="false"/>
          <w:color w:val="000000"/>
          <w:sz w:val="28"/>
        </w:rPr>
        <w:t xml:space="preserve">
      АШМ – Қазақстан Республикасының Ауыл шаруашылығы министрлігі </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xml:space="preserve">
      "ITECA" ЖШС – "ITECA" жауапкершілігі шектеулі серіктестігі </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ТЖМ – Қазақстан Республикасы Төтенше жағдайлар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СЖРА ҰСБ – Қазақстан Республикасы Стратегиялық жоспарлау және реформалар </w:t>
      </w:r>
    </w:p>
    <w:p>
      <w:pPr>
        <w:spacing w:after="0"/>
        <w:ind w:left="0"/>
        <w:jc w:val="both"/>
      </w:pPr>
      <w:r>
        <w:rPr>
          <w:rFonts w:ascii="Times New Roman"/>
          <w:b w:val="false"/>
          <w:i w:val="false"/>
          <w:color w:val="000000"/>
          <w:sz w:val="28"/>
        </w:rPr>
        <w:t xml:space="preserve">
      агенттігінің Ұлттық статистика бюросы </w:t>
      </w:r>
    </w:p>
    <w:p>
      <w:pPr>
        <w:spacing w:after="0"/>
        <w:ind w:left="0"/>
        <w:jc w:val="both"/>
      </w:pPr>
      <w:r>
        <w:rPr>
          <w:rFonts w:ascii="Times New Roman"/>
          <w:b w:val="false"/>
          <w:i w:val="false"/>
          <w:color w:val="000000"/>
          <w:sz w:val="28"/>
        </w:rPr>
        <w:t>
      РҮК – Әлеуметтік әріптестік пен әлеуметтік және еңбек қатынастарын реттеу жөніндегі республикалық үшжақты комиссия</w:t>
      </w:r>
    </w:p>
    <w:p>
      <w:pPr>
        <w:spacing w:after="0"/>
        <w:ind w:left="0"/>
        <w:jc w:val="both"/>
      </w:pPr>
      <w:r>
        <w:rPr>
          <w:rFonts w:ascii="Times New Roman"/>
          <w:b w:val="false"/>
          <w:i w:val="false"/>
          <w:color w:val="000000"/>
          <w:sz w:val="28"/>
        </w:rPr>
        <w:t>
      ҚҚҚ – Қазақстанның Қаржыгерлер қауымдастығы</w:t>
      </w:r>
    </w:p>
    <w:p>
      <w:pPr>
        <w:spacing w:after="0"/>
        <w:ind w:left="0"/>
        <w:jc w:val="both"/>
      </w:pPr>
      <w:r>
        <w:rPr>
          <w:rFonts w:ascii="Times New Roman"/>
          <w:b w:val="false"/>
          <w:i w:val="false"/>
          <w:color w:val="000000"/>
          <w:sz w:val="28"/>
        </w:rPr>
        <w:t>
      ЕҚРҒЗИ –  Еңбекті қорғау жөніндегі республикалық ғылыми-зерттеу институты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