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8da0" w14:textId="86f8d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үлгі регламентін бекіту туралы" Қазақстан Республикасы Президентінің 2013 жылғы 3 желтоқсандағы № 704 Жарлығына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2021 жылғы 19 маусымдағы № 423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өзгерістер енгізу туралы" Қазақстан Республикасының Президенті Жарлығының жобасы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                                                                    А. Мамин</w:t>
            </w:r>
            <w:r>
              <w:rPr>
                <w:rFonts w:ascii="Times New Roman"/>
                <w:b w:val="false"/>
                <w:i w:val="false"/>
                <w:color w:val="000000"/>
                <w:sz w:val="20"/>
              </w:rPr>
              <w:t>
</w:t>
            </w:r>
          </w:p>
        </w:tc>
      </w:tr>
    </w:tbl>
    <w:bookmarkStart w:name="z3" w:id="2"/>
    <w:p>
      <w:pPr>
        <w:spacing w:after="0"/>
        <w:ind w:left="0"/>
        <w:jc w:val="left"/>
      </w:pPr>
      <w:r>
        <w:rPr>
          <w:rFonts w:ascii="Times New Roman"/>
          <w:b/>
          <w:i w:val="false"/>
          <w:color w:val="000000"/>
        </w:rPr>
        <w:t xml:space="preserve"> "Мәслихаттың үлгі регламентін бекіту туралы"  Қазақстан Республикасы Президентінің 2013 жылғы 3 желтоқсандағы № 704 Жарлығына өзгерістер енгізу туралы</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ЕТЕМIН:</w:t>
      </w:r>
    </w:p>
    <w:bookmarkEnd w:id="3"/>
    <w:bookmarkStart w:name="z5" w:id="4"/>
    <w:p>
      <w:pPr>
        <w:spacing w:after="0"/>
        <w:ind w:left="0"/>
        <w:jc w:val="both"/>
      </w:pPr>
      <w:r>
        <w:rPr>
          <w:rFonts w:ascii="Times New Roman"/>
          <w:b w:val="false"/>
          <w:i w:val="false"/>
          <w:color w:val="000000"/>
          <w:sz w:val="28"/>
        </w:rPr>
        <w:t xml:space="preserve">
      1.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p>
    <w:bookmarkEnd w:id="4"/>
    <w:p>
      <w:pPr>
        <w:spacing w:after="0"/>
        <w:ind w:left="0"/>
        <w:jc w:val="both"/>
      </w:pPr>
      <w:r>
        <w:rPr>
          <w:rFonts w:ascii="Times New Roman"/>
          <w:b w:val="false"/>
          <w:i w:val="false"/>
          <w:color w:val="000000"/>
          <w:sz w:val="28"/>
        </w:rPr>
        <w:t>
      жоғарыда аталған Жарлықпен бекітілген Мәслихаттың үлгі регламентінде:</w:t>
      </w:r>
    </w:p>
    <w:bookmarkStart w:name="z6" w:id="5"/>
    <w:p>
      <w:pPr>
        <w:spacing w:after="0"/>
        <w:ind w:left="0"/>
        <w:jc w:val="both"/>
      </w:pPr>
      <w:r>
        <w:rPr>
          <w:rFonts w:ascii="Times New Roman"/>
          <w:b w:val="false"/>
          <w:i w:val="false"/>
          <w:color w:val="000000"/>
          <w:sz w:val="28"/>
        </w:rPr>
        <w:t>
      1-тармақ мынадай редакцияда жазылсын:</w:t>
      </w:r>
    </w:p>
    <w:bookmarkEnd w:id="5"/>
    <w:p>
      <w:pPr>
        <w:spacing w:after="0"/>
        <w:ind w:left="0"/>
        <w:jc w:val="both"/>
      </w:pPr>
      <w:r>
        <w:rPr>
          <w:rFonts w:ascii="Times New Roman"/>
          <w:b w:val="false"/>
          <w:i w:val="false"/>
          <w:color w:val="000000"/>
          <w:sz w:val="28"/>
        </w:rPr>
        <w:t>
      "1. Осы Мәслихаттың үлгі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9-бабына сәйкес әзірленді және мәслихат сессияларын, оның органдарының отырыстарын өткізу, оларға мәселелер енгізу және қарау, мәслихат органдарын құру және сайлау,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депутаттардың сауалдарын қарау тәртібін, мәслихаттағы депутаттық бірлестіктердің өкілеттіктерін, қызметін ұйымдастыруды, сондай-ақ дауыс беру, аппарат жұмысының тәртібін және басқа да рәсімдік және ұйымдастырушылық мәселелерді белгілейді.";</w:t>
      </w:r>
    </w:p>
    <w:p>
      <w:pPr>
        <w:spacing w:after="0"/>
        <w:ind w:left="0"/>
        <w:jc w:val="both"/>
      </w:pPr>
      <w:r>
        <w:rPr>
          <w:rFonts w:ascii="Times New Roman"/>
          <w:b w:val="false"/>
          <w:i w:val="false"/>
          <w:color w:val="000000"/>
          <w:sz w:val="28"/>
        </w:rPr>
        <w:t>
      31 және 32-тармақтар мынадай редакцияда жазылсын:</w:t>
      </w:r>
    </w:p>
    <w:p>
      <w:pPr>
        <w:spacing w:after="0"/>
        <w:ind w:left="0"/>
        <w:jc w:val="both"/>
      </w:pPr>
      <w:r>
        <w:rPr>
          <w:rFonts w:ascii="Times New Roman"/>
          <w:b w:val="false"/>
          <w:i w:val="false"/>
          <w:color w:val="000000"/>
          <w:sz w:val="28"/>
        </w:rPr>
        <w:t>
      "31. Мәслихат тиісті аумақ әкімінің есептерін тыңдау жолымен жергілікті бюджеттің, аумақтарды дамытудың экономикалық және әлеуметтік бағдарламаларының орындалуын бақылауды жүзеге асырады.</w:t>
      </w:r>
    </w:p>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 19 Жарлығына сәйкес сессияда тиісті аумақ әкімінің есебін тыңдайды. </w:t>
      </w:r>
    </w:p>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аумақты дамыту жоспарларының, экономикалық және әлеуметтік бағдарламаларының орындалуы, жергілікті бюджеттің атқарылуы туралы әкім ұсынған есептерді мәслихаттың екі рет бекітпеуі;</w:t>
      </w:r>
    </w:p>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 жасау Заңның 39-3-бабына сәйкес жергілікті қоғамдастық жиналысының хаттамасымен расталады.";</w:t>
      </w:r>
    </w:p>
    <w:p>
      <w:pPr>
        <w:spacing w:after="0"/>
        <w:ind w:left="0"/>
        <w:jc w:val="both"/>
      </w:pPr>
      <w:r>
        <w:rPr>
          <w:rFonts w:ascii="Times New Roman"/>
          <w:b w:val="false"/>
          <w:i w:val="false"/>
          <w:color w:val="000000"/>
          <w:sz w:val="28"/>
        </w:rPr>
        <w:t>
      34-тармақ мынадай редакцияда жазылсын:</w:t>
      </w:r>
    </w:p>
    <w:p>
      <w:pPr>
        <w:spacing w:after="0"/>
        <w:ind w:left="0"/>
        <w:jc w:val="both"/>
      </w:pPr>
      <w:r>
        <w:rPr>
          <w:rFonts w:ascii="Times New Roman"/>
          <w:b w:val="false"/>
          <w:i w:val="false"/>
          <w:color w:val="000000"/>
          <w:sz w:val="28"/>
        </w:rPr>
        <w:t>
      "34. Облыстардың, республикалық маңызы бар қалалардың, астананың тексеру комиссияларының бюджеттің атқарылуы туралы есептерін мәслихат жыл сайын қарайды.".</w:t>
      </w:r>
    </w:p>
    <w:bookmarkStart w:name="z7" w:id="6"/>
    <w:p>
      <w:pPr>
        <w:spacing w:after="0"/>
        <w:ind w:left="0"/>
        <w:jc w:val="both"/>
      </w:pPr>
      <w:r>
        <w:rPr>
          <w:rFonts w:ascii="Times New Roman"/>
          <w:b w:val="false"/>
          <w:i w:val="false"/>
          <w:color w:val="000000"/>
          <w:sz w:val="28"/>
        </w:rPr>
        <w:t>
      2. Осы Жарлық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