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0cc4" w14:textId="d760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конкурстан тыс рәсімдер арқылы бағдарламалық-нысаналы қаржыландыру туралы" Қазақстан Республикасы Үкіметінің 2020 жылғы 22 сәуірдегі № 234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маусымдағы № 440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конкурстан тыс рәсімдер арқылы бағдарламалық-нысаналы қаржыландыру туралы" Қазақстан Республикасы Үкіметінің 2020 жылғы 22 сәуірдегі № 234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 мынадай редакцияда жазылсын: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"2021 – 2023 жылдарға арналған конкурстан тыс рәсімдер арқылы бағдарламалық-нысаналы қаржыландыру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Конкурстан тыс рәсімдер арқылы республикалық бюджеттен 2021 – 2023 жылдарға арналған бағдарламалық-нысаналы қаржыландыру Қазақстан Республикасы Ұлттық қауіпсіздік комитетінің "Зияткерлік криптографиялық жүйелер: аппараттық-бағдарламалық кешенді әзірлеу" ғылыми-техникалық бағдарламасы бойынша жүзеге асырылады деп белгіленсін.".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