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d7dc" w14:textId="dc9d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мәдениеті және мұрасы қорының бюджетіне міндетті жарналарының шәкілі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2021 жылғы 30 маусымдағы № 447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жылғы 28 қарашада Ыстанбұлда жасалған Мүше мемлекеттердің Түркі мәдениеті және мұрасы қорының бюджетіне міндетті жарналарының шәкілі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маусымдағы</w:t>
            </w:r>
            <w:r>
              <w:br/>
            </w:r>
            <w:r>
              <w:rPr>
                <w:rFonts w:ascii="Times New Roman"/>
                <w:b w:val="false"/>
                <w:i w:val="false"/>
                <w:color w:val="000000"/>
                <w:sz w:val="20"/>
              </w:rPr>
              <w:t>№ 447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Мүше мемлекеттердің Түркі мәдениеті және мұрасы қорының бюджетіне міндетті жарналарының шәкілі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мәдениеті және мұрасы қорының жарғысының ережелеріне сүйене отырып, мүше мемлекеттердің Түркі мәдениеті және мұрасы қорының бюджетіне міндетті жарналарының мынадай шәкілін төмендегідей белгілеуге келісті:</w:t>
      </w:r>
    </w:p>
    <w:bookmarkEnd w:id="4"/>
    <w:p>
      <w:pPr>
        <w:spacing w:after="0"/>
        <w:ind w:left="0"/>
        <w:jc w:val="both"/>
      </w:pPr>
      <w:r>
        <w:rPr>
          <w:rFonts w:ascii="Times New Roman"/>
          <w:b w:val="false"/>
          <w:i w:val="false"/>
          <w:color w:val="000000"/>
          <w:sz w:val="28"/>
        </w:rPr>
        <w:t>
      - Әзербайжан Республикасы – 44,5%</w:t>
      </w:r>
    </w:p>
    <w:p>
      <w:pPr>
        <w:spacing w:after="0"/>
        <w:ind w:left="0"/>
        <w:jc w:val="both"/>
      </w:pPr>
      <w:r>
        <w:rPr>
          <w:rFonts w:ascii="Times New Roman"/>
          <w:b w:val="false"/>
          <w:i w:val="false"/>
          <w:color w:val="000000"/>
          <w:sz w:val="28"/>
        </w:rPr>
        <w:t>
      - Қазақстан Республикасы – 25%</w:t>
      </w:r>
    </w:p>
    <w:p>
      <w:pPr>
        <w:spacing w:after="0"/>
        <w:ind w:left="0"/>
        <w:jc w:val="both"/>
      </w:pPr>
      <w:r>
        <w:rPr>
          <w:rFonts w:ascii="Times New Roman"/>
          <w:b w:val="false"/>
          <w:i w:val="false"/>
          <w:color w:val="000000"/>
          <w:sz w:val="28"/>
        </w:rPr>
        <w:t>
      - Қырғыз Республикасы – 0,5%</w:t>
      </w:r>
    </w:p>
    <w:p>
      <w:pPr>
        <w:spacing w:after="0"/>
        <w:ind w:left="0"/>
        <w:jc w:val="both"/>
      </w:pPr>
      <w:r>
        <w:rPr>
          <w:rFonts w:ascii="Times New Roman"/>
          <w:b w:val="false"/>
          <w:i w:val="false"/>
          <w:color w:val="000000"/>
          <w:sz w:val="28"/>
        </w:rPr>
        <w:t>
      - Түркия Республикасы – 30%</w:t>
      </w:r>
    </w:p>
    <w:bookmarkStart w:name="z7" w:id="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депозитарий соңғы жазбаша хабарламаны алғаннан кейін отызыншы күні күшіне енеді.</w:t>
      </w:r>
    </w:p>
    <w:bookmarkEnd w:id="5"/>
    <w:bookmarkStart w:name="z8" w:id="6"/>
    <w:p>
      <w:pPr>
        <w:spacing w:after="0"/>
        <w:ind w:left="0"/>
        <w:jc w:val="both"/>
      </w:pPr>
      <w:r>
        <w:rPr>
          <w:rFonts w:ascii="Times New Roman"/>
          <w:b w:val="false"/>
          <w:i w:val="false"/>
          <w:color w:val="000000"/>
          <w:sz w:val="28"/>
        </w:rPr>
        <w:t>
      Осы Хаттаманың депозитарийі Әзербайжан Республикасы болып табылады.</w:t>
      </w:r>
    </w:p>
    <w:bookmarkEnd w:id="6"/>
    <w:bookmarkStart w:name="z9" w:id="7"/>
    <w:p>
      <w:pPr>
        <w:spacing w:after="0"/>
        <w:ind w:left="0"/>
        <w:jc w:val="both"/>
      </w:pPr>
      <w:r>
        <w:rPr>
          <w:rFonts w:ascii="Times New Roman"/>
          <w:b w:val="false"/>
          <w:i w:val="false"/>
          <w:color w:val="000000"/>
          <w:sz w:val="28"/>
        </w:rPr>
        <w:t>
      2020 жылғы 28 қарашада Ыстанбұл 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айырмашылық болған жағдайда Тараптар ағылшын тіліндегі мәтінге жүгінеді.</w:t>
      </w:r>
    </w:p>
    <w:bookmarkEnd w:id="7"/>
    <w:p>
      <w:pPr>
        <w:spacing w:after="0"/>
        <w:ind w:left="0"/>
        <w:jc w:val="both"/>
      </w:pPr>
      <w:r>
        <w:rPr>
          <w:rFonts w:ascii="Times New Roman"/>
          <w:b w:val="false"/>
          <w:i w:val="false"/>
          <w:color w:val="000000"/>
          <w:sz w:val="28"/>
        </w:rPr>
        <w:t>
      Әзербайжан Республикасының Үкіметі үшін</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Қырғыз Республикасының Үкіметі үшін</w:t>
      </w:r>
    </w:p>
    <w:p>
      <w:pPr>
        <w:spacing w:after="0"/>
        <w:ind w:left="0"/>
        <w:jc w:val="both"/>
      </w:pPr>
      <w:r>
        <w:rPr>
          <w:rFonts w:ascii="Times New Roman"/>
          <w:b w:val="false"/>
          <w:i w:val="false"/>
          <w:color w:val="000000"/>
          <w:sz w:val="28"/>
        </w:rPr>
        <w:t>
      Түркия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