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e96f0" w14:textId="7be96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республикалық бюджеттің көрсеткіштерін түзету және "2021 – 2023 жылдарға арналған республикалық бюджет туралы" Қазақстан Республикасының Заңын іске асыру туралы" Қазақстан Республикасы Үкіметінің 2020 жылғы 10 желтоқсандағы № 840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2021 жылғы 17 шілдедегі № 499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01.01.2021 ж. бастап қолданысқа енгiзiледi.</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2021 жылға арналған республикалық бюджеттің көрсеткіштерін түзету жүзеге асырылсын.</w:t>
      </w:r>
    </w:p>
    <w:bookmarkEnd w:id="1"/>
    <w:bookmarkStart w:name="z3" w:id="2"/>
    <w:p>
      <w:pPr>
        <w:spacing w:after="0"/>
        <w:ind w:left="0"/>
        <w:jc w:val="both"/>
      </w:pPr>
      <w:r>
        <w:rPr>
          <w:rFonts w:ascii="Times New Roman"/>
          <w:b w:val="false"/>
          <w:i w:val="false"/>
          <w:color w:val="000000"/>
          <w:sz w:val="28"/>
        </w:rPr>
        <w:t xml:space="preserve">
      2. "2021 – 2023 жылдарға арналған республикалық бюджет туралы" Қазақстан Республикасының Заңын іске асыру туралы" Қазақстан Республикасы Үкіметінің 2020 жылғы 10 желтоқсандағы № 840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2"/>
    <w:bookmarkStart w:name="z4" w:id="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10-қосымша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16-1-қосымша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43-қосымша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50-қосымша</w:t>
      </w: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53-қосымшада</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реттік нөмірі 116-жол мынадай редакцияда жазылсын:</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
        <w:gridCol w:w="667"/>
        <w:gridCol w:w="697"/>
        <w:gridCol w:w="4917"/>
        <w:gridCol w:w="580"/>
        <w:gridCol w:w="602"/>
        <w:gridCol w:w="2890"/>
        <w:gridCol w:w="1281"/>
        <w:gridCol w:w="383"/>
      </w:tblGrid>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жаңғырту, тұрғызу</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тарих және мәдениет ескерткіші Жамбыл музей-үйі кешеніне ғылыми-реставрациялық жұмыстар мен музейлендіруді жүргізу және республикалық маңызы бар тарих және мәдениет ескерткіші М.О. Әуезовтің әдеби-мемориалдық музей үйіне, сәулетші Г.Г. Герасимов, 1961 жыл ғылыми-реставрациялық жұмыстарды жүргізу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"Қазқайтажаңғырту" ШЖҚ РМК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r>
              <w:br/>
            </w:r>
            <w:r>
              <w:rPr>
                <w:rFonts w:ascii="Times New Roman"/>
                <w:b w:val="false"/>
                <w:i w:val="false"/>
                <w:color w:val="000000"/>
                <w:sz w:val="20"/>
              </w:rPr>
              <w:t>
123 "Қазақстан Республикасының Ұлттық қорынан берілетін нысаналы трансферт есебінен тарихи-мәдени мұра ескерткіштерін қалпына келтіру, салу"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277 583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10" w:id="9"/>
    <w:p>
      <w:pPr>
        <w:spacing w:after="0"/>
        <w:ind w:left="0"/>
        <w:jc w:val="both"/>
      </w:pPr>
      <w:r>
        <w:rPr>
          <w:rFonts w:ascii="Times New Roman"/>
          <w:b w:val="false"/>
          <w:i w:val="false"/>
          <w:color w:val="000000"/>
          <w:sz w:val="28"/>
        </w:rPr>
        <w:t>
      реттік нөмірі 119-жол мынадай редакцияда жазылсын:</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
        <w:gridCol w:w="508"/>
        <w:gridCol w:w="288"/>
        <w:gridCol w:w="7770"/>
        <w:gridCol w:w="427"/>
        <w:gridCol w:w="288"/>
        <w:gridCol w:w="1345"/>
        <w:gridCol w:w="1175"/>
        <w:gridCol w:w="283"/>
      </w:tblGrid>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ұлттық, кәсіби және басқа да мерекелеріне, Қазақстан халқы Ассамблеясына арналған мерекелік іс-шаралар мен салтанатты концерттерді өткізу, ҚР Тұңғыш Президенті – Елбасының, Мемлекет басшысы мен Қазақстан Республикасы Премьер-Министрінің шетелдік делегациялармен ресми кездесулері шеңберінде концерттік бағдарламалар ұйымдастыру, Тәуелсіз Мемлекеттер Достастығы, Еуразиялық экономикалық одақ, Шанхай ынтымақтастық ұйымы, ТҮРКСОЙ, ЮНЕСКО және ИСЕСКО іс-шараларына қатысуды қамтамасыз ету, Шыңжаң-Ұйғыр автономиялық ауданында (ҚХР) шығармашылық ұжымдар мен орындаушылардың қатысуын қамтамасыз ету, қазақстандық орындаушылардың халықаралық конкурстарға қатысуын, жас дарындар мен жетекші орындаушылардың әлемнің үздік залдарында, өнер көрсетуін қамтамасыз ету, республикалық ақындар айтысын, сондай-ақ мерейтойлық іс-шаралар, Жамбыл Жабаевтың 175-жылдық мерейтойын ұйымдастыру және Қазақстан Республикасы Тәуелсіздігінің 30 жылдығына арналған іс-шаралар, оның ішінде республикалық байқаулар, "Мерейлі отбасы-2021" ұлттық конкурсының салтанатты марапаттау рәсімі шеңберіндегі гала-концерт, "Нағыз қазақ қазақ емес, нағыз қазақ – домбыра" жалпыұлттық домбыра күнін өткізу</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Mәдениет және спорт министрлігі</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әуендері" АҚ</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r>
              <w:br/>
            </w:r>
            <w:r>
              <w:rPr>
                <w:rFonts w:ascii="Times New Roman"/>
                <w:b w:val="false"/>
                <w:i w:val="false"/>
                <w:color w:val="000000"/>
                <w:sz w:val="20"/>
              </w:rPr>
              <w:t>
105 "Республикалық бюджет қаражаты есебінен әлеуметтік маңызы бар және мәдени іс-шаралар өткізу"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2 413 648</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11" w:id="10"/>
    <w:p>
      <w:pPr>
        <w:spacing w:after="0"/>
        <w:ind w:left="0"/>
        <w:jc w:val="both"/>
      </w:pPr>
      <w:r>
        <w:rPr>
          <w:rFonts w:ascii="Times New Roman"/>
          <w:b w:val="false"/>
          <w:i w:val="false"/>
          <w:color w:val="000000"/>
          <w:sz w:val="28"/>
        </w:rPr>
        <w:t>
      3. Қазақстан Республикасының Қаржы министрлігі мүдделі республикалық бюджеттік бағдарламалар әкімшілерімен бірлесіп, тиісті қаржы жылына арналған міндеттемелер мен төлемдер бойынша жиынтық қаржыландыру жоспарына өзгерістер енгізсін.</w:t>
      </w:r>
    </w:p>
    <w:bookmarkEnd w:id="10"/>
    <w:bookmarkStart w:name="z12" w:id="11"/>
    <w:p>
      <w:pPr>
        <w:spacing w:after="0"/>
        <w:ind w:left="0"/>
        <w:jc w:val="both"/>
      </w:pPr>
      <w:r>
        <w:rPr>
          <w:rFonts w:ascii="Times New Roman"/>
          <w:b w:val="false"/>
          <w:i w:val="false"/>
          <w:color w:val="000000"/>
          <w:sz w:val="28"/>
        </w:rPr>
        <w:t>
      4. Осы қаулы 2021 жылғы 1 қаңтардан бастап қолданысқа енгiзiледi.</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17 шілдедегі</w:t>
            </w:r>
            <w:r>
              <w:br/>
            </w:r>
            <w:r>
              <w:rPr>
                <w:rFonts w:ascii="Times New Roman"/>
                <w:b w:val="false"/>
                <w:i w:val="false"/>
                <w:color w:val="000000"/>
                <w:sz w:val="20"/>
              </w:rPr>
              <w:t>№ 499 қаулысына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2021 жылға арналған республикалық бюджет көрсеткіштерін түзету</w:t>
      </w:r>
    </w:p>
    <w:bookmarkEnd w:id="1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1104"/>
        <w:gridCol w:w="1104"/>
        <w:gridCol w:w="5944"/>
        <w:gridCol w:w="3044"/>
      </w:tblGrid>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ФТ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ББӘ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БҒД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Өзгерістер (+, -)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-48 419 319</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әлеуметтiк қорғау министрлiгi</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-48 419 319</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халықты жұмыспен қамту, әлеуметтік қорғау және көші-қон саласындағы мемлекеттік саясатты қалыптастыру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329 625</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 және олардың төлемдерін жүргізу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-46 310 241</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саласындағы қолданбалы ғылыми зерттеулер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-23 850</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шараларды іске асыру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-2 414 853</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48 419 319</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35 169 535</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35 169 535</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13 249 784</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және Басым жобаларды кредиттеу тетігі шеңберінде іс-шараларды іске асыру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13 249 784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17 шілдедегі</w:t>
            </w:r>
            <w:r>
              <w:br/>
            </w:r>
            <w:r>
              <w:rPr>
                <w:rFonts w:ascii="Times New Roman"/>
                <w:b w:val="false"/>
                <w:i w:val="false"/>
                <w:color w:val="000000"/>
                <w:sz w:val="20"/>
              </w:rPr>
              <w:t>№ 499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10-қосымша</w:t>
            </w:r>
          </w:p>
        </w:tc>
      </w:tr>
    </w:tbl>
    <w:bookmarkStart w:name="z17" w:id="1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атаулы әлеуметтік көмекті төлеуге берілетін ағымдағы нысаналы трансферттердің сомаларын бөлу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2476"/>
        <w:gridCol w:w="2944"/>
        <w:gridCol w:w="2944"/>
        <w:gridCol w:w="2945"/>
      </w:tblGrid>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атаулы әлеуметтік көмекті төлеуге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кепілдік берілген әлеуметтік топтамаға, оның ішінде төтенше жағдайға байланысты азық-түлік-тұрмыстық жиынтықтармен қамтамасыз етуге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96 028 901</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70 339 757</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25 689 144</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1 351 511</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1 076 068</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275 443</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3 482 483</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2 624 035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858 448</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9 052 840</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6 649 209</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2 403 631</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1 012 341</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856 651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155 690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5 394 754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4 649 362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745 392</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7 316 450</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5 056 437</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2 260 013</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1 928 921</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1 536 602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392 319</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1 912 830</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1 548 950</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363 880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2 020 694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1 674 139</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346 555</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7 719 495</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5 763 212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1 956 283</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3 023 917</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2 564 328</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459 589</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2 067 060</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1 709 505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357 555</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849 394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706 356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143 038</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24 878 347</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15 868 119</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9 010 228</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3 710 842</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3 103 682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607 160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2 899 326</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2 378 980</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520 346</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17 407 696</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12 574 122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4 833 574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17 шілдедегі</w:t>
            </w:r>
            <w:r>
              <w:br/>
            </w:r>
            <w:r>
              <w:rPr>
                <w:rFonts w:ascii="Times New Roman"/>
                <w:b w:val="false"/>
                <w:i w:val="false"/>
                <w:color w:val="000000"/>
                <w:sz w:val="20"/>
              </w:rPr>
              <w:t>№ 499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16-1-қосымша</w:t>
            </w:r>
          </w:p>
        </w:tc>
      </w:tr>
    </w:tbl>
    <w:bookmarkStart w:name="z20" w:id="14"/>
    <w:p>
      <w:pPr>
        <w:spacing w:after="0"/>
        <w:ind w:left="0"/>
        <w:jc w:val="left"/>
      </w:pPr>
      <w:r>
        <w:rPr>
          <w:rFonts w:ascii="Times New Roman"/>
          <w:b/>
          <w:i w:val="false"/>
          <w:color w:val="000000"/>
        </w:rPr>
        <w:t xml:space="preserve"> Солтүстік Қазақстан облысының облыстық бюджетіне Нәтижелі жұмыспен қамтуды және жаппай кәсіпкерлікті дамытудың 2017-2021 жылдарға арналған "Еңбек" мемлекеттік бағдарламасы шеңберінде жұмыс күші артық өңірлерден қоныстанғандар үшін тұрғын үйді сатып алуға берілетін ағымдағы нысаналы трансферттердің сомаларын бөлу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4"/>
        <w:gridCol w:w="1717"/>
        <w:gridCol w:w="8389"/>
      </w:tblGrid>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Облыстың атауы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1 939 700</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1 939 700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17 шілдедегі</w:t>
            </w:r>
            <w:r>
              <w:br/>
            </w:r>
            <w:r>
              <w:rPr>
                <w:rFonts w:ascii="Times New Roman"/>
                <w:b w:val="false"/>
                <w:i w:val="false"/>
                <w:color w:val="000000"/>
                <w:sz w:val="20"/>
              </w:rPr>
              <w:t>№ 499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43-қосымша</w:t>
            </w:r>
          </w:p>
        </w:tc>
      </w:tr>
    </w:tbl>
    <w:bookmarkStart w:name="z23" w:id="1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"Бизнестің жол картасы – 2025" бизнесті қолдау мен дамытудың мемлекеттік бағдарламасы және Басым жобаларға кредит беру тетігі шеңберінде сыйақы мөлшерлемесін субсидиялауға және кредиттер бойынша кепілдік беруге берілетін ағымдағы нысаналы трансферттердің сомаларын бөлу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1312"/>
        <w:gridCol w:w="3293"/>
        <w:gridCol w:w="3293"/>
        <w:gridCol w:w="3294"/>
      </w:tblGrid>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 қаражаты есебінен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Ұлттық қорынан берілетін нысаналы трансферт есебінен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99 375 677</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75 249 784</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24 125 893</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3 151 528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1 777 728</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1 373 800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5 968 613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2 707 956</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3 260 657</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11 504 850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5 940 449</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5 564 401</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4 807 265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4 807 265</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4 517 823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4 517 823</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6 557 168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6 557 168</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2 720 327</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1 848 163</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872 164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6 966 066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4 076 066</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2 890 000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2 281 825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2 281 825</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1 822 256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1 522 256</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7 813 736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5 678 657</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2 135 079</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2 568 128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1 440 738</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1 127 390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3 700 000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916 441</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2 783 559</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4 736 955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4 736 955</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14 622 919</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14 622 919</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10 429 399</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6 610 556</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3 818 843</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5 206 819</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5 206 819</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17 шілдедегі</w:t>
            </w:r>
            <w:r>
              <w:br/>
            </w:r>
            <w:r>
              <w:rPr>
                <w:rFonts w:ascii="Times New Roman"/>
                <w:b w:val="false"/>
                <w:i w:val="false"/>
                <w:color w:val="000000"/>
                <w:sz w:val="20"/>
              </w:rPr>
              <w:t>№ 499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50-қосымша</w:t>
            </w:r>
          </w:p>
        </w:tc>
      </w:tr>
    </w:tbl>
    <w:bookmarkStart w:name="z26" w:id="16"/>
    <w:p>
      <w:pPr>
        <w:spacing w:after="0"/>
        <w:ind w:left="0"/>
        <w:jc w:val="left"/>
      </w:pPr>
      <w:r>
        <w:rPr>
          <w:rFonts w:ascii="Times New Roman"/>
          <w:b/>
          <w:i w:val="false"/>
          <w:color w:val="000000"/>
        </w:rPr>
        <w:t xml:space="preserve"> Қазақстан Республикасы Үкіметі резервінің сомаларын бөлу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1485"/>
        <w:gridCol w:w="1485"/>
        <w:gridCol w:w="3839"/>
        <w:gridCol w:w="4223"/>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министрлігі</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245 369 314</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Үкiметiнiң резервi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245 369 314</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15 500 000</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шұғыл шығындарға арналған резервi</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228 919 314</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