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97c5" w14:textId="50e9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"Самұрық-Қазына" ұлттық әл-ауқат қоры"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4 тамыздағы № 517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әл-ауқат қоры туралы" 2012 жылғы 1 ақпандағы Қазақстан Республикасы Заңының 7-бабы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"Самұрық-Қазына" ұлттық әл-ауқат қоры" акционерлік қоғамы (келісу бойынша) Қазақстан Республикасының заңнамасында белгіленген тәртіппен: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"Назарбаев Университеті" дербес білім беру ұйымының Жоғары бизнес мектебін дамыту және халықаралық деңгейдегі жоғары білікті ғалымдарды тарту бастамаларын 2021 жылы қаржыландыруды;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қабылдауды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