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f622" w14:textId="5d5f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министрлігінiң кейбiр мәселелерi" туралы Қазақстан Республикасы Үкіметінің 2005 жылғы 6 сәуірдегі № 310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тамыздағы № 549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министрлігінiң кейбiр мәселелерi"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434-14) тармақшасы алып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