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c0d5" w14:textId="9c6c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шекараларында заңсыз сауда айналымына қарсы іс-қимылдың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31 тамыздағы № 585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 шекараларында заңсыз сауда айналымына қарсы іс-қимылдың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басқа да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жылына екі рет, есепті кезеңнен кейінгі жылдың 10 қаңтарынан және 10 шілдесінен кешіктірмей Қазақстан Республикасының Қаржы министрлігіне Кешенді жоспардың орындалу барысы туралы ақпарат ұсынсын.</w:t>
      </w:r>
    </w:p>
    <w:bookmarkEnd w:id="4"/>
    <w:bookmarkStart w:name="z6" w:id="5"/>
    <w:p>
      <w:pPr>
        <w:spacing w:after="0"/>
        <w:ind w:left="0"/>
        <w:jc w:val="both"/>
      </w:pPr>
      <w:r>
        <w:rPr>
          <w:rFonts w:ascii="Times New Roman"/>
          <w:b w:val="false"/>
          <w:i w:val="false"/>
          <w:color w:val="000000"/>
          <w:sz w:val="28"/>
        </w:rPr>
        <w:t>
      3. Қазақстан Республикасының Қаржы министрлігі есепті кезеңнен кейінгі жылдың 1 ақпанынан және 1 тамызынан кешіктірмей Қазақстан Республикасының Үкіметіне Кешенді жоспардың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тамыздағы</w:t>
            </w:r>
            <w:r>
              <w:br/>
            </w:r>
            <w:r>
              <w:rPr>
                <w:rFonts w:ascii="Times New Roman"/>
                <w:b w:val="false"/>
                <w:i w:val="false"/>
                <w:color w:val="000000"/>
                <w:sz w:val="20"/>
              </w:rPr>
              <w:t>№ 585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 шекараларында заңсыз сауда айналымына қарсы іс-қимылдың кешенді жоспары</w:t>
      </w:r>
    </w:p>
    <w:p>
      <w:pPr>
        <w:spacing w:after="0"/>
        <w:ind w:left="0"/>
        <w:jc w:val="both"/>
      </w:pPr>
      <w:r>
        <w:rPr>
          <w:rFonts w:ascii="Times New Roman"/>
          <w:b w:val="false"/>
          <w:i w:val="false"/>
          <w:color w:val="ff0000"/>
          <w:sz w:val="28"/>
        </w:rPr>
        <w:t xml:space="preserve">
      Ескерту. Кешенді жоспарға өзгеріс енгізілді - ҚР Үкіметінің 16.03.2022 </w:t>
      </w:r>
      <w:r>
        <w:rPr>
          <w:rFonts w:ascii="Times New Roman"/>
          <w:b w:val="false"/>
          <w:i w:val="false"/>
          <w:color w:val="ff0000"/>
          <w:sz w:val="28"/>
        </w:rPr>
        <w:t>№ 130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Заңнамалық процестер және халықаралық ынтымақтастық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жеке пайдалануға арналған тауарлар түрінде өткізетін тауарларды заңсыз әкелуді анықтау жөніндегі өзара іс-қимыл тетігін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және ҚМА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3-тоқсан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елдерінен тауарларды әкелу кезінде ТІЖ жазып беруді бақылау жүйесін жетілдіру бойынша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кодекске өзгерістер мен толықтырулар енгізу туралы" заң жобасына тыйым салынған балық ресурстарын және басқа да жануарларды аулау құралдарын заңсыз әкелу, әкету, сатып алу, өткізу, қолдану, дайындау, сақтау бөлігінде әкімшілік жауапкершілікті күшейту, сондай-ақ ЭГТРМ, ЖАО уәкілетті органдарына әкімшілік құқық бұзушылықтар туралы хаттамаларды қарау және жасау өкілеттіктерін беру бөлігінде ұсыныстар енгізу</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әзірлейтін ӘҚБтК-ға өзгерістер мен толықтырулар енгізу жөніндегі заң жобасына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Қаржымині, СИМ, ІІМ,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отандық өнім өндірісінің болуы;</w:t>
            </w:r>
          </w:p>
          <w:p>
            <w:pPr>
              <w:spacing w:after="20"/>
              <w:ind w:left="20"/>
              <w:jc w:val="both"/>
            </w:pPr>
            <w:r>
              <w:rPr>
                <w:rFonts w:ascii="Times New Roman"/>
                <w:b w:val="false"/>
                <w:i w:val="false"/>
                <w:color w:val="000000"/>
                <w:sz w:val="20"/>
              </w:rPr>
              <w:t>
2) импорттаушылар тарапынан отандық өнімді өндірушілерге көрсетілетін адал емес бәсекелестік фактілері анықталған жағдайда, оларға қатысты шартты шығаруға жол берілмейтін тауарлардың тізбесін кеңейту бөлігінде "Шартты түрде шығаруға жол берілмейтін тауарлардың тізбесін бекіту туралы" Қазақстан Республикасы Үкіметінің 2018 жылғы 21 шілдедегі № 441 қаулысына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ҰЭМ, мүдделі мемлекеттік органдар,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кодекске өзгерістер мен толықтырулар енгізу туралы" заң жобасына ЕАЭО елдері арасында халықаралық автомобиль тасымалдарын жүзеге асыру кезінде ТІЖ-нің ұсынылмауы, болмауы, ТІЖ-ге мәліметтердің сәйкес келмеуі үшін әкімшілік жауапкершілікті қайта қарау бөлігінде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әзірлейтін ӘҚБтК-ға өзгерістер мен толықтырулар енгізу жөніндегі заң жобасына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өткізу пункттерінде электрондық кезекті енгізу бойынша пилоттық жобаны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өткізілген пилоттық жобаның қорытындылары бойынша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ИИДМ,</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экономикаға қарсы тиімді күрес мақсатында экономикалық контрабанда, салық және бюджетке төленетін басқа да міндетті төлемдерді төлеуден жалтарғаны үшін жауапкершілікті көздейтін қылмыстық заңнаманы жетілдіру, сондай-ақ экономикалық контрабанда бойынша шекті мәнді азайту жөніндегі мәселені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экономикаға қарсы тиімді күрес мақсатында кеден ісі саласындағы құқық бұзушылықтар үшін жауапкершілікті көздейтін әкімшілік заңнаманы жетілдіру жөніндегі мәселені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әзірлейтін ӘҚБтК-ға өзгерістер мен толықтырулар енгізу жөніндегі заң жобасына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БП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Республикасының уәкілетті органдарымен ақпарат алмасуды ұйымдастыру және кедендік бақылау рәсімдерін оңайлату туралы, Иран Ислам Республикасымен тауарлар және көлік құралдары туралы алдын ала мәліметтермен алмасуды ұйымдастыру туралы халықаралық шарттар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СІМ, Әділетмині, ИСМ,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Түрікменстанның уәкілетті органдарымен Қазақстан Республикасы мен Түрікменстан арасында өткізілетін тауарлар мен көлік құралдары туралы алдын ала мәліметтер алмасуды ұйымдастыру туралы халықаралық 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СІМ, Әділетмині, ИСМ, ҰЭМ,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ЕАЭО елдерімен сауда шеңберінде зияткерлік меншік құқықтарын қорғауды қамтамасыз ету бөлігінде жетілдіру бойынша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кодекске өзгерістер мен толықтырулар енгізу туралы" заң жобасына  автокөлік құралдарын ЕАЭО елдерінен Қазақстан Республикасына және Қазақстан Республикасының аумағы бойынша транзитпен  өткізу кезінде жүк автокөлік құралдарына ілінетін электрондық сәйкестендіргіштерді (навигациялық пломбаларды) қасақана зақымдағаны немесе жойғаны үшін әкімшілік жауапкершілік енгізу бөлігінде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әзірлейтін ӘҚБтК-ға өзгерістер мен толықтырулар енгізу жөніндегі заң жобасына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"Атамекен" ҰКП (келісу бойынша), ИИДМ,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IT-инфрақұрылымын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АЖ және "ҚТЖ" ҰК" АҚ АЖ-ны  тауарларды кедендік транзит кедендік рәсімімен орналастыру бөлігінде интеграциялауды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"ҚТЖ"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(7974,3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АЖ-ны және "ПЕЖ" АЖ-ны  тауарларды декларациялау бойынша шешім қабылдау үшін халықаралық пошта жөнелтілімдері бойынша алдын ала мәліметтер ұсыну мақсатында интеграциялауды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3-тоқсан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p>
            <w:pPr>
              <w:spacing w:after="20"/>
              <w:ind w:left="20"/>
              <w:jc w:val="both"/>
            </w:pPr>
            <w:r>
              <w:rPr>
                <w:rFonts w:ascii="Times New Roman"/>
                <w:b w:val="false"/>
                <w:i w:val="false"/>
                <w:color w:val="000000"/>
                <w:sz w:val="20"/>
              </w:rPr>
              <w:t>
"Қазпошта"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(3971,3  мың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Инспекциялық-тексеріп қарау кешендерінің рентген-суреттерін талдау кезінде жасанды интеллект тетіктерін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ратификацияланған Негіздемелік келісім шеңберінде көзделген (18.05.2019 ж. №257-VI ҚР Заңы) 2020-2023 жж. арналған бюджетте 82 891 739 мың теңге сомасында қаражат салынды (205 "Шекарадағы өткізу пункттерін жаңғырту және техникалық жете жарақтандыру" бағдарламасы, 004 "Сыртқы қарыздар есебінен" кіші бағдарламасы)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қатысушыларды камералдық бақылау" сервистік бағдарламалық өнімін "АСТАНА-1" АЖ-мен  сыртқы экономикалық қызметке қатысушылар бойынша мәліметтер беру бөлігінде интеграциялау жөніндегі мәселені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қатысушыларды камералдық бақылау" сервистік бағдарламалық өнімін "Бірыңғай терезе" АЖ-мен сәйкестікті бағалау туралы берілген құжаттар бойынша мәліметтер беру бөлігінде интеграциялау жөніндегі мәселені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ақпараттық жүйелерінен және "Бүркіт" ақпараттық жүйесінен  ЕАЭО елдерінен өткізілетін автокөлік құралдары мен тауарлар бойынша мәліметтермен алмасу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 бұдан әрі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 саласындағы уәкілетті мемлекеттік органға (ИИДМ) экспорттық бақылау және лицензиялау саласында берілген рұқсат беру құжаттарының (лицензиялардың, рұқсаттардың) орындалуы туралы ақпаратты МКК ақпараттық жүйелерінен беру процесін автоматтандыру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"E-license" ақпараттық жүйесін МКК ақпараттық жүйелерімен интеграциялау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ИИДМ,</w:t>
            </w:r>
          </w:p>
          <w:p>
            <w:pPr>
              <w:spacing w:after="20"/>
              <w:ind w:left="20"/>
              <w:jc w:val="both"/>
            </w:pPr>
            <w:r>
              <w:rPr>
                <w:rFonts w:ascii="Times New Roman"/>
                <w:b w:val="false"/>
                <w:i w:val="false"/>
                <w:color w:val="000000"/>
                <w:sz w:val="20"/>
              </w:rPr>
              <w:t>
"ҰАТ"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"E-Freight" модулін (әуе көлігімен әкелінетін тауарлар туралы алдын ала хабардар ету) "Тауарларды декларациялау" (тауарларға арналған декларация) және "Жолаушылар кедендік декларациясы" модульдерімен  деректерді автоматты түрде салыстыру үшін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мүмкіндігі туралы талдамалық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 арқылы кедендік жете тексерудің (қарап тексерудің) электрондық актісін ресімдеу жөніндегі жаңа модулін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Бақылау рәсімін жетілдіру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шығарғанға дейін кедендік операцияларды жасайтын және тауарларды шығарғаннан кейін кедендік операцияларды жасайтын тұлғаларды санаттау нәтижелеріне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ТБЖ-ға енгізу үшін сыртқы экономикалық қызметтің жоғары тәуекелді қатысушылары бойынша камералдық бақылау нәтижелері бойынша халықтың санитариялық-эпидемиологиялық саламаттылығы саласындағы мемлекеттік органның ақпарат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АЖ-ға тәуекелдерді бейіндеуді енгізу (жоғары тәуекелді СЭҚҚ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 қолданатын ТБЖ тиімділігін арттыру, оның ішінде СЭҚҚ-тарды санаттау кезінде деректерді зияткерлік талдау нәтижелерін пайдалану арқылы субъектілік-бағдарланған тәсілді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 санаттау нәтижелерін ТБЖ-да қолдану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ТБЖ-да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отын бактарымен қайта жабдықталған автокөлік құралдарында жанар-жағармай материалдарының әкетілуін бақылауды жетілдіру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негізгі топтарының импортына мониторинг жүргізу, көлеңкелі айналым деңгейін төмендету бойынша ұсыныстар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сәттен бастап сатуға дейін таңбалауға жататын тауарларды бақылауды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ТБЖ-да тәуекел деңгейі  төмен СЭҚҚ-тарға қатысты селективті іріктеу тетігін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сайтында тәуекел дәрежесі төмен компаниялар импорттаған тәуекел тобы тауарларының орташа статистикалық құны туралы ақпаратты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сайтында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ҚХР-дан ҚР арқылы транзитпен өткізілетін тауарлар көлеміне ҚХР кедендік статистикасымен алшақтықтардың болуы тұрғысынан бірлескен талдау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мен бизнес-қоғамдастық өкілдерін Telegram мессенджерінің "Тасымалдаушылар мәселелері" деген чатына қосу мәселесі бойынша "Атамекен" ҰКП-мен өзара іс-қимыл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мен бизнес-қоғамдастық өкілдерін чатқа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шекарасындағы автомобиль өткізу пункттерінің теңдестірілген көрсеткіштер жүйесін (KPI)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сайтында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жататын тауарлардың тізбесін айқындау туралы" Қазақстан Республикасы Үкіметінің 2020 жылғы 10 қыркүйектегі № 568 қаулысына таңбалауға жататын тауарлардың тізбесін кеңейту бөлігінде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Қаржымині, ДСМ, АШМ, "Атамекен" ҰКП (келісу бойынша), "Қазақтелеком"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өзара сауда шеңберінде көлеңкелі тауар айналымына қарсы іс-қимыл жасау мақсатында ЕАЭО елдерінің фискалдық органдары арасында экспорттық операциялар бойынша мәліметтермен алмасуды көздеу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ЕЭК-ге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 өзара саудада көлеңкелі тауар айналымын қысқарту мақсатында Қазақстан Республикасы мен Қырғыз Республикасының фискалдық органдары арасында экспорттық операциялар бойынша мәліметтермен алмасуды жалғастыру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лауазымды тұлғаларының тауарларды кедендік тазартуды жасау қағидаларын бекіту туралы" Қазақстан Республикасы Қаржы министрінің 2018 жылғы 25 қаңтардағы № 73 бұйрығына "Тауарларды кедендік тазарту" мемлекеттік қызмет көрсету бойынша көрсетілетін қызметті берушілерді және олардың жұмыс кестесін айқындау бөлігінде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елдерімен шекарада орналасқан автомобиль өткізу пункттерін инспекциялық-тексеру кешендерімен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2020 –2025 жылдарға арналған "Нұрлы жол" мемлекеттік бағдарламасының кестесіне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тауарларды сақтау үшін аумақтық мемлекеттік кірістер органдарына үй-жайлар бөлу мәселесін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комитетінің "Ахуалдық орталық" және "Электрондық декларациялау орталығы" басқармаларының базасында инспекциялық-тексеріп қарау кешендерінің рентген-суреттеріне қашықтықтан талдау жүргізу және тауарлар мен көлік құралдарына кедендік жете тексеруді жүргізуді бақылау үшін бас диспетчерлік басқарма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диспетчерлік басқармада Мемлекеттік шекарадағы бақылаушы органдардың өкілдерін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АШМ,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елдерінің салық органдары арасында тауарға ілеспе құжаттардан фискалдық маңызы бар көрсеткіштері бойынша автоматтандырылған ақпарат алмасуды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ЕЭК-ге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 интеграциясымен автомобиль өткізу пункттерінде электрондық кезек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2-тоқсан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шекарасындағы автомобиль өткізу пункттерін ("Алакөл", "Қалжат", "Майқапшағай", "Бақты", "Қапланбек", "Қазығұрт", "Атамекен", "Тәжен", "Темір баба") және Бас диспетчерлік басқарманы (Ахуалдық орталық) жаңғыртуды және техникалық жарақтандыруды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ратификацияланған Негіздемелік келісім шеңберінде көзделген (18.05.2019 ж. №257-VI ҚР Заңы) 2020-2023 жж. арналған бюджетте 82 891 739 мың теңге сомасында қаражат салынды (205 "Шекарадағы өткізу пункттерін жаңғырту және техникалық жете жарақтандыру" бағдарламасы, 004 "Сыртқы қарыздар есебінен" кіші бағдарламасы)</w:t>
            </w:r>
          </w:p>
        </w:tc>
      </w:tr>
    </w:tbl>
    <w:bookmarkStart w:name="z11" w:id="8"/>
    <w:p>
      <w:pPr>
        <w:spacing w:after="0"/>
        <w:ind w:left="0"/>
        <w:jc w:val="both"/>
      </w:pPr>
      <w:r>
        <w:rPr>
          <w:rFonts w:ascii="Times New Roman"/>
          <w:b w:val="false"/>
          <w:i w:val="false"/>
          <w:color w:val="000000"/>
          <w:sz w:val="28"/>
        </w:rPr>
        <w:t>
      Ескертпе: аббревиатуралардың толық жазылуы:</w:t>
      </w:r>
    </w:p>
    <w:bookmarkEnd w:id="8"/>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Әділетмині – Қазақстан Республикасының Әділет министрлігі </w:t>
      </w:r>
    </w:p>
    <w:p>
      <w:pPr>
        <w:spacing w:after="0"/>
        <w:ind w:left="0"/>
        <w:jc w:val="both"/>
      </w:pPr>
      <w:r>
        <w:rPr>
          <w:rFonts w:ascii="Times New Roman"/>
          <w:b w:val="false"/>
          <w:i w:val="false"/>
          <w:color w:val="000000"/>
          <w:sz w:val="28"/>
        </w:rPr>
        <w:t xml:space="preserve">
      ИИДМ –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xml:space="preserve">
      СІМ – Қазақстан Республикасының Сыртқы істер министрлігі </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ҰЭМ – Қазақстан Республикасының Ұлттық экономика министрлігі </w:t>
      </w:r>
    </w:p>
    <w:p>
      <w:pPr>
        <w:spacing w:after="0"/>
        <w:ind w:left="0"/>
        <w:jc w:val="both"/>
      </w:pPr>
      <w:r>
        <w:rPr>
          <w:rFonts w:ascii="Times New Roman"/>
          <w:b w:val="false"/>
          <w:i w:val="false"/>
          <w:color w:val="000000"/>
          <w:sz w:val="28"/>
        </w:rPr>
        <w:t xml:space="preserve">
      ІІМ – Қазақстан Республикасының Ішкі істер министрлігі </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"ҰАТ"АҚ – "Ұлттық ақпараттық технологиялар" акционерлік қоғамы</w:t>
      </w:r>
    </w:p>
    <w:p>
      <w:pPr>
        <w:spacing w:after="0"/>
        <w:ind w:left="0"/>
        <w:jc w:val="both"/>
      </w:pPr>
      <w:r>
        <w:rPr>
          <w:rFonts w:ascii="Times New Roman"/>
          <w:b w:val="false"/>
          <w:i w:val="false"/>
          <w:color w:val="000000"/>
          <w:sz w:val="28"/>
        </w:rPr>
        <w:t>
      ЕАЭО – Еуразиялық экономикалық одақ</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ТІЖ – тауарларға ілеспе жүкқұжат</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МКК АЖ – Қазақстан Республикасы Қаржы министрлігі Мемлекеттік кірістер комитетінің ақпараттық жүйесі</w:t>
      </w:r>
    </w:p>
    <w:p>
      <w:pPr>
        <w:spacing w:after="0"/>
        <w:ind w:left="0"/>
        <w:jc w:val="both"/>
      </w:pPr>
      <w:r>
        <w:rPr>
          <w:rFonts w:ascii="Times New Roman"/>
          <w:b w:val="false"/>
          <w:i w:val="false"/>
          <w:color w:val="000000"/>
          <w:sz w:val="28"/>
        </w:rPr>
        <w:t>
      "ҚТЖ"ҰК" АҚ – "Қазақстан темір жолы" ұлттық компаниясы" акционерлік қоғамы</w:t>
      </w:r>
    </w:p>
    <w:p>
      <w:pPr>
        <w:spacing w:after="0"/>
        <w:ind w:left="0"/>
        <w:jc w:val="both"/>
      </w:pPr>
      <w:r>
        <w:rPr>
          <w:rFonts w:ascii="Times New Roman"/>
          <w:b w:val="false"/>
          <w:i w:val="false"/>
          <w:color w:val="000000"/>
          <w:sz w:val="28"/>
        </w:rPr>
        <w:t>
      "ҚТЖ"ҰК" АҚ АЖ – "Қазақстан темір жолы" ұлттық компаниясы" акционерлік қоғамының ақпараттық жүйесі</w:t>
      </w:r>
    </w:p>
    <w:p>
      <w:pPr>
        <w:spacing w:after="0"/>
        <w:ind w:left="0"/>
        <w:jc w:val="both"/>
      </w:pPr>
      <w:r>
        <w:rPr>
          <w:rFonts w:ascii="Times New Roman"/>
          <w:b w:val="false"/>
          <w:i w:val="false"/>
          <w:color w:val="000000"/>
          <w:sz w:val="28"/>
        </w:rPr>
        <w:t>
      СЭҚҚ – сыртқы экономикалық қызметке қатысушы</w:t>
      </w:r>
    </w:p>
    <w:p>
      <w:pPr>
        <w:spacing w:after="0"/>
        <w:ind w:left="0"/>
        <w:jc w:val="both"/>
      </w:pPr>
      <w:r>
        <w:rPr>
          <w:rFonts w:ascii="Times New Roman"/>
          <w:b w:val="false"/>
          <w:i w:val="false"/>
          <w:color w:val="000000"/>
          <w:sz w:val="28"/>
        </w:rPr>
        <w:t>
      ТБЖ – тәуекелдерді басқару жүйесі</w:t>
      </w:r>
    </w:p>
    <w:p>
      <w:pPr>
        <w:spacing w:after="0"/>
        <w:ind w:left="0"/>
        <w:jc w:val="both"/>
      </w:pPr>
      <w:r>
        <w:rPr>
          <w:rFonts w:ascii="Times New Roman"/>
          <w:b w:val="false"/>
          <w:i w:val="false"/>
          <w:color w:val="000000"/>
          <w:sz w:val="28"/>
        </w:rPr>
        <w:t>
      "АСТАНА-1" АЖ – "АСТАНА-1" ақпараттық жүйесі</w:t>
      </w:r>
    </w:p>
    <w:p>
      <w:pPr>
        <w:spacing w:after="0"/>
        <w:ind w:left="0"/>
        <w:jc w:val="both"/>
      </w:pPr>
      <w:r>
        <w:rPr>
          <w:rFonts w:ascii="Times New Roman"/>
          <w:b w:val="false"/>
          <w:i w:val="false"/>
          <w:color w:val="000000"/>
          <w:sz w:val="28"/>
        </w:rPr>
        <w:t>
      "ПЕЖ" АЖ– "Пошта-есепке алу жүйесі" ақпараттық жүйесі</w:t>
      </w:r>
    </w:p>
    <w:p>
      <w:pPr>
        <w:spacing w:after="0"/>
        <w:ind w:left="0"/>
        <w:jc w:val="both"/>
      </w:pPr>
      <w:r>
        <w:rPr>
          <w:rFonts w:ascii="Times New Roman"/>
          <w:b w:val="false"/>
          <w:i w:val="false"/>
          <w:color w:val="000000"/>
          <w:sz w:val="28"/>
        </w:rPr>
        <w:t xml:space="preserve">
      БП – Қазақстан Республикасының Бас прокуратурасы </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xml:space="preserve">
      ҚХР – Қытай Халық Республикасы </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"Қазақтелеком" АҚ – "Қазақтелеком" акционерлік қоғамы</w:t>
      </w:r>
    </w:p>
    <w:p>
      <w:pPr>
        <w:spacing w:after="0"/>
        <w:ind w:left="0"/>
        <w:jc w:val="both"/>
      </w:pPr>
      <w:r>
        <w:rPr>
          <w:rFonts w:ascii="Times New Roman"/>
          <w:b w:val="false"/>
          <w:i w:val="false"/>
          <w:color w:val="000000"/>
          <w:sz w:val="28"/>
        </w:rPr>
        <w:t>
      "Бірыңғай терезе" АЖ – "Бірыңғай терезе" ақпараттық жүйесі</w:t>
      </w:r>
    </w:p>
    <w:p>
      <w:pPr>
        <w:spacing w:after="0"/>
        <w:ind w:left="0"/>
        <w:jc w:val="both"/>
      </w:pPr>
      <w:r>
        <w:rPr>
          <w:rFonts w:ascii="Times New Roman"/>
          <w:b w:val="false"/>
          <w:i w:val="false"/>
          <w:color w:val="000000"/>
          <w:sz w:val="28"/>
        </w:rPr>
        <w:t>
      ЕЭК – Еуразиялық экономикалық комиссия</w:t>
      </w:r>
    </w:p>
    <w:p>
      <w:pPr>
        <w:spacing w:after="0"/>
        <w:ind w:left="0"/>
        <w:jc w:val="both"/>
      </w:pPr>
      <w:r>
        <w:rPr>
          <w:rFonts w:ascii="Times New Roman"/>
          <w:b w:val="false"/>
          <w:i w:val="false"/>
          <w:color w:val="000000"/>
          <w:sz w:val="28"/>
        </w:rPr>
        <w:t>
      ӘҚБтК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РБ – республикалық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