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0c86" w14:textId="4cf0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– 2023 жылдарға арналған конкурстан тыс рәсімдер арқылы бағдарламалық-нысаналы қаржыландыру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3 қыркүйектегі № 611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"Ғылым туралы" 2011 жылғы 18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Индустрия және инфрақұрылымдық даму министрлігінің "Қазақстан өнеркәсібіне арналған аддитивті өндіріс жүйелері және металл ұнтақтары" ғылыми-техникалық бағдарламасы бойынша республикалық бюджеттен бағдарламалық-нысаналы қаржыландыру 2021 – 2023 жылдарға арналған конкурстан тыс рәсімдер арқылы жүзеге асырылады деп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