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c0a8" w14:textId="c7ec0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мәселелері" туралы Қазақстан Республикасы Үкіметінің 2004 жылғы 28 қазандағы № 1111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21 қыркүйектегі № 642 қаулысы. Күші жойылды - Қазақстан Республикасы Үкіметінің 2022 жылғы 19 тамыздағы № 581 қаулысымен</w:t>
      </w:r>
    </w:p>
    <w:p>
      <w:pPr>
        <w:spacing w:after="0"/>
        <w:ind w:left="0"/>
        <w:jc w:val="both"/>
      </w:pPr>
      <w:r>
        <w:rPr>
          <w:rFonts w:ascii="Times New Roman"/>
          <w:b w:val="false"/>
          <w:i w:val="false"/>
          <w:color w:val="ff0000"/>
          <w:sz w:val="28"/>
        </w:rPr>
        <w:t xml:space="preserve">
      Ескерту. Күші жойылды - ҚР Үкіметінің 19.08.2022 </w:t>
      </w:r>
      <w:r>
        <w:rPr>
          <w:rFonts w:ascii="Times New Roman"/>
          <w:b w:val="false"/>
          <w:i w:val="false"/>
          <w:color w:val="ff0000"/>
          <w:sz w:val="28"/>
        </w:rPr>
        <w:t>№ 581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Білім және ғылым министрлігінің мәселелері" туралы Қазақстан Республикасы Үкіметінің 2004 жылғы 28 қазандағы № 1111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Білім және ғылым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мынадай мазмұндағы 14-3) тармақшамен толықтырылсын:</w:t>
      </w:r>
    </w:p>
    <w:bookmarkEnd w:id="4"/>
    <w:bookmarkStart w:name="z7" w:id="5"/>
    <w:p>
      <w:pPr>
        <w:spacing w:after="0"/>
        <w:ind w:left="0"/>
        <w:jc w:val="both"/>
      </w:pPr>
      <w:r>
        <w:rPr>
          <w:rFonts w:ascii="Times New Roman"/>
          <w:b w:val="false"/>
          <w:i w:val="false"/>
          <w:color w:val="000000"/>
          <w:sz w:val="28"/>
        </w:rPr>
        <w:t>
      "14-3) ғылыми және (немесе) ғылыми-техникалық қызметке мониторингті жүзеге асыру және ғылымды басқару жүйесін ақпараттық қамтамасыз ету, ғылым саласындағы ақпараттандыру объектілерін ұйымдастыру және олардың жұмыс істеуі қағидаларын бекіту;";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"16) мектепке дейінгі тәрбие беру мен оқыту бағдарламаларын, бастауыш, негiзгi орта, жалпы орта білімнің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әзірлеу және бекіту;";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 тармақша</w:t>
      </w:r>
      <w:r>
        <w:rPr>
          <w:rFonts w:ascii="Times New Roman"/>
          <w:b w:val="false"/>
          <w:i w:val="false"/>
          <w:color w:val="000000"/>
          <w:sz w:val="28"/>
        </w:rPr>
        <w:t xml:space="preserve"> алып тасталсын;</w:t>
      </w:r>
    </w:p>
    <w:bookmarkStart w:name="z11" w:id="7"/>
    <w:p>
      <w:pPr>
        <w:spacing w:after="0"/>
        <w:ind w:left="0"/>
        <w:jc w:val="both"/>
      </w:pPr>
      <w:r>
        <w:rPr>
          <w:rFonts w:ascii="Times New Roman"/>
          <w:b w:val="false"/>
          <w:i w:val="false"/>
          <w:color w:val="000000"/>
          <w:sz w:val="28"/>
        </w:rPr>
        <w:t>
      мынадай мазмұндағы 16-4) және 16-5) тармақшалармен толықтырылсын:</w:t>
      </w:r>
    </w:p>
    <w:bookmarkEnd w:id="7"/>
    <w:bookmarkStart w:name="z12" w:id="8"/>
    <w:p>
      <w:pPr>
        <w:spacing w:after="0"/>
        <w:ind w:left="0"/>
        <w:jc w:val="both"/>
      </w:pPr>
      <w:r>
        <w:rPr>
          <w:rFonts w:ascii="Times New Roman"/>
          <w:b w:val="false"/>
          <w:i w:val="false"/>
          <w:color w:val="000000"/>
          <w:sz w:val="28"/>
        </w:rPr>
        <w:t>
      "16-4) білім беру ұйымдарында психологиялық-педагогикалық қолдап отыру қағидаларын әзірлеу және бекіту;</w:t>
      </w:r>
    </w:p>
    <w:bookmarkEnd w:id="8"/>
    <w:bookmarkStart w:name="z13" w:id="9"/>
    <w:p>
      <w:pPr>
        <w:spacing w:after="0"/>
        <w:ind w:left="0"/>
        <w:jc w:val="both"/>
      </w:pPr>
      <w:r>
        <w:rPr>
          <w:rFonts w:ascii="Times New Roman"/>
          <w:b w:val="false"/>
          <w:i w:val="false"/>
          <w:color w:val="000000"/>
          <w:sz w:val="28"/>
        </w:rPr>
        <w:t>
      16-5) ерекше білім беру қажеттіліктерін бағалау қағидаларын әзірлеу және бекіту;";</w:t>
      </w:r>
    </w:p>
    <w:bookmarkEnd w:id="9"/>
    <w:bookmarkStart w:name="z14" w:id="10"/>
    <w:p>
      <w:pPr>
        <w:spacing w:after="0"/>
        <w:ind w:left="0"/>
        <w:jc w:val="both"/>
      </w:pPr>
      <w:r>
        <w:rPr>
          <w:rFonts w:ascii="Times New Roman"/>
          <w:b w:val="false"/>
          <w:i w:val="false"/>
          <w:color w:val="000000"/>
          <w:sz w:val="28"/>
        </w:rPr>
        <w:t>
      мынадай мазмұндағы 17-2) тармақшамен толықтырылсын:</w:t>
      </w:r>
    </w:p>
    <w:bookmarkEnd w:id="10"/>
    <w:bookmarkStart w:name="z15" w:id="11"/>
    <w:p>
      <w:pPr>
        <w:spacing w:after="0"/>
        <w:ind w:left="0"/>
        <w:jc w:val="both"/>
      </w:pPr>
      <w:r>
        <w:rPr>
          <w:rFonts w:ascii="Times New Roman"/>
          <w:b w:val="false"/>
          <w:i w:val="false"/>
          <w:color w:val="000000"/>
          <w:sz w:val="28"/>
        </w:rPr>
        <w:t>
      "17-2) ғылыми бағыттар сыныптауышын бекіту;";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 тармақша</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"31-1) еңбек жөніндегі уәкілетті органмен бірлесіп, мемлекеттік білім беру ұйымдарының бірінші басшылары мен педагогтерін лауазымға тағайындау, лауазымынан босату қағидаларын әзірлеу және бекіту;";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"53) білім алу үшін арнайы жағдайлардың бірыңғай қағидаттары мен нормативтерін айқындау;";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61-6) тармақша</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"61-6)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әзірлеу және бекіту;";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"71) ғылым және ғылыми-техникалық қызмет саласындағы мемлекеттік саясатты іске асыру, ғылым және ғылыми-техникалық қызмет саласындағы салааралық үйлестіруді жүзеге асыру;";</w:t>
      </w:r>
    </w:p>
    <w:bookmarkEnd w:id="15"/>
    <w:bookmarkStart w:name="z25" w:id="16"/>
    <w:p>
      <w:pPr>
        <w:spacing w:after="0"/>
        <w:ind w:left="0"/>
        <w:jc w:val="both"/>
      </w:pPr>
      <w:r>
        <w:rPr>
          <w:rFonts w:ascii="Times New Roman"/>
          <w:b w:val="false"/>
          <w:i w:val="false"/>
          <w:color w:val="000000"/>
          <w:sz w:val="28"/>
        </w:rPr>
        <w:t>
      мынадай мазмұндағы 71-1) және 71-2) тармақшалармен толықтырылсын:</w:t>
      </w:r>
    </w:p>
    <w:bookmarkEnd w:id="16"/>
    <w:bookmarkStart w:name="z26" w:id="17"/>
    <w:p>
      <w:pPr>
        <w:spacing w:after="0"/>
        <w:ind w:left="0"/>
        <w:jc w:val="both"/>
      </w:pPr>
      <w:r>
        <w:rPr>
          <w:rFonts w:ascii="Times New Roman"/>
          <w:b w:val="false"/>
          <w:i w:val="false"/>
          <w:color w:val="000000"/>
          <w:sz w:val="28"/>
        </w:rPr>
        <w:t>
      "71-1) мемлекеттік қорғаныстық тапсырыс шеңберінде қалыптастырылатын ғылыми, ғылыми-техникалық жобалар мен бағдарламаларды қоспағанда, мемлекеттік бюджеттен қаржыландырылатын іргелі және қолданбалы ғылыми зерттеулердің ғылыми, ғылыми-техникалық жобалары мен бағдарламаларын үйлестіру;</w:t>
      </w:r>
    </w:p>
    <w:bookmarkEnd w:id="17"/>
    <w:bookmarkStart w:name="z27" w:id="18"/>
    <w:p>
      <w:pPr>
        <w:spacing w:after="0"/>
        <w:ind w:left="0"/>
        <w:jc w:val="both"/>
      </w:pPr>
      <w:r>
        <w:rPr>
          <w:rFonts w:ascii="Times New Roman"/>
          <w:b w:val="false"/>
          <w:i w:val="false"/>
          <w:color w:val="000000"/>
          <w:sz w:val="28"/>
        </w:rPr>
        <w:t>
      71-2) философия докторы (РhD), бейіні бойынша доктор дәрежесін алу үшін қорғалған диссертацияларды мемлекеттік тіркеу тәртібін бекіту;";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 тармақша</w:t>
      </w:r>
      <w:r>
        <w:rPr>
          <w:rFonts w:ascii="Times New Roman"/>
          <w:b w:val="false"/>
          <w:i w:val="false"/>
          <w:color w:val="000000"/>
          <w:sz w:val="28"/>
        </w:rPr>
        <w:t xml:space="preserve"> алып тасталсын;</w:t>
      </w:r>
    </w:p>
    <w:bookmarkStart w:name="z30" w:id="19"/>
    <w:p>
      <w:pPr>
        <w:spacing w:after="0"/>
        <w:ind w:left="0"/>
        <w:jc w:val="both"/>
      </w:pPr>
      <w:r>
        <w:rPr>
          <w:rFonts w:ascii="Times New Roman"/>
          <w:b w:val="false"/>
          <w:i w:val="false"/>
          <w:color w:val="000000"/>
          <w:sz w:val="28"/>
        </w:rPr>
        <w:t>
      мынадай мазмұндағы 127-2) тармақшамен толықтырылсын:</w:t>
      </w:r>
    </w:p>
    <w:bookmarkEnd w:id="19"/>
    <w:bookmarkStart w:name="z31" w:id="20"/>
    <w:p>
      <w:pPr>
        <w:spacing w:after="0"/>
        <w:ind w:left="0"/>
        <w:jc w:val="both"/>
      </w:pPr>
      <w:r>
        <w:rPr>
          <w:rFonts w:ascii="Times New Roman"/>
          <w:b w:val="false"/>
          <w:i w:val="false"/>
          <w:color w:val="000000"/>
          <w:sz w:val="28"/>
        </w:rPr>
        <w:t>
      "127-2) мемлекеттік бюджеттен қаржыландырылатын ғылыми және (немесе) ғылыми-техникалық қызмет нәтижелерін коммерцияландыру жобаларын мемлекеттік есепке алу қағидаларын және олардың орындалуы жөніндегі есептерді бекіту;";</w:t>
      </w:r>
    </w:p>
    <w:bookmarkEnd w:id="20"/>
    <w:bookmarkStart w:name="z32" w:id="21"/>
    <w:p>
      <w:pPr>
        <w:spacing w:after="0"/>
        <w:ind w:left="0"/>
        <w:jc w:val="both"/>
      </w:pPr>
      <w:r>
        <w:rPr>
          <w:rFonts w:ascii="Times New Roman"/>
          <w:b w:val="false"/>
          <w:i w:val="false"/>
          <w:color w:val="000000"/>
          <w:sz w:val="28"/>
        </w:rPr>
        <w:t>
      мынадай мазмұндағы 134-1) тармақшамен толықтырылсын:</w:t>
      </w:r>
    </w:p>
    <w:bookmarkEnd w:id="21"/>
    <w:bookmarkStart w:name="z33" w:id="22"/>
    <w:p>
      <w:pPr>
        <w:spacing w:after="0"/>
        <w:ind w:left="0"/>
        <w:jc w:val="both"/>
      </w:pPr>
      <w:r>
        <w:rPr>
          <w:rFonts w:ascii="Times New Roman"/>
          <w:b w:val="false"/>
          <w:i w:val="false"/>
          <w:color w:val="000000"/>
          <w:sz w:val="28"/>
        </w:rPr>
        <w:t>
      "134-1) "Үздік ғылыми қызметкер" жыл сайынғы сыйлығын беру қағидаларын бекіту;";</w:t>
      </w:r>
    </w:p>
    <w:bookmarkEnd w:id="22"/>
    <w:bookmarkStart w:name="z34" w:id="23"/>
    <w:p>
      <w:pPr>
        <w:spacing w:after="0"/>
        <w:ind w:left="0"/>
        <w:jc w:val="both"/>
      </w:pPr>
      <w:r>
        <w:rPr>
          <w:rFonts w:ascii="Times New Roman"/>
          <w:b w:val="false"/>
          <w:i w:val="false"/>
          <w:color w:val="000000"/>
          <w:sz w:val="28"/>
        </w:rPr>
        <w:t>
      мынадай мазмұндағы 157-1) тармақшамен толықтырылсын:</w:t>
      </w:r>
    </w:p>
    <w:bookmarkEnd w:id="23"/>
    <w:bookmarkStart w:name="z35" w:id="24"/>
    <w:p>
      <w:pPr>
        <w:spacing w:after="0"/>
        <w:ind w:left="0"/>
        <w:jc w:val="both"/>
      </w:pPr>
      <w:r>
        <w:rPr>
          <w:rFonts w:ascii="Times New Roman"/>
          <w:b w:val="false"/>
          <w:i w:val="false"/>
          <w:color w:val="000000"/>
          <w:sz w:val="28"/>
        </w:rPr>
        <w:t>
      "157-1) мүмкіндігі шектеулі балаларды арнаулы психологиялық-педагогикалық қолдауға мемлекеттік білім беру тапсырысын орналастыру қағидаларын әзірлеу және бекіту;";</w:t>
      </w:r>
    </w:p>
    <w:bookmarkEnd w:id="24"/>
    <w:bookmarkStart w:name="z36" w:id="25"/>
    <w:p>
      <w:pPr>
        <w:spacing w:after="0"/>
        <w:ind w:left="0"/>
        <w:jc w:val="both"/>
      </w:pPr>
      <w:r>
        <w:rPr>
          <w:rFonts w:ascii="Times New Roman"/>
          <w:b w:val="false"/>
          <w:i w:val="false"/>
          <w:color w:val="000000"/>
          <w:sz w:val="28"/>
        </w:rPr>
        <w:t>
      165) тармақша мынадай редакцияда жазылсын:</w:t>
      </w:r>
    </w:p>
    <w:bookmarkEnd w:id="25"/>
    <w:bookmarkStart w:name="z37" w:id="26"/>
    <w:p>
      <w:pPr>
        <w:spacing w:after="0"/>
        <w:ind w:left="0"/>
        <w:jc w:val="both"/>
      </w:pPr>
      <w:r>
        <w:rPr>
          <w:rFonts w:ascii="Times New Roman"/>
          <w:b w:val="false"/>
          <w:i w:val="false"/>
          <w:color w:val="000000"/>
          <w:sz w:val="28"/>
        </w:rPr>
        <w:t>
      "165) педагогтердің аттестаттаудан өту қағидаларын әзірлеу және бекіту;";</w:t>
      </w:r>
    </w:p>
    <w:bookmarkEnd w:id="26"/>
    <w:bookmarkStart w:name="z38" w:id="27"/>
    <w:p>
      <w:pPr>
        <w:spacing w:after="0"/>
        <w:ind w:left="0"/>
        <w:jc w:val="both"/>
      </w:pPr>
      <w:r>
        <w:rPr>
          <w:rFonts w:ascii="Times New Roman"/>
          <w:b w:val="false"/>
          <w:i w:val="false"/>
          <w:color w:val="000000"/>
          <w:sz w:val="28"/>
        </w:rPr>
        <w:t xml:space="preserve">
      ведомствоның </w:t>
      </w:r>
      <w:r>
        <w:rPr>
          <w:rFonts w:ascii="Times New Roman"/>
          <w:b w:val="false"/>
          <w:i w:val="false"/>
          <w:color w:val="000000"/>
          <w:sz w:val="28"/>
        </w:rPr>
        <w:t>функцияларында</w:t>
      </w:r>
      <w:r>
        <w:rPr>
          <w:rFonts w:ascii="Times New Roman"/>
          <w:b w:val="false"/>
          <w:i w:val="false"/>
          <w:color w:val="000000"/>
          <w:sz w:val="28"/>
        </w:rPr>
        <w:t>:</w:t>
      </w:r>
    </w:p>
    <w:bookmarkEnd w:id="27"/>
    <w:bookmarkStart w:name="z39" w:id="28"/>
    <w:p>
      <w:pPr>
        <w:spacing w:after="0"/>
        <w:ind w:left="0"/>
        <w:jc w:val="both"/>
      </w:pPr>
      <w:r>
        <w:rPr>
          <w:rFonts w:ascii="Times New Roman"/>
          <w:b w:val="false"/>
          <w:i w:val="false"/>
          <w:color w:val="000000"/>
          <w:sz w:val="28"/>
        </w:rPr>
        <w:t>
      33) тармақша мынадай редакцияда жазылсын:</w:t>
      </w:r>
    </w:p>
    <w:bookmarkEnd w:id="28"/>
    <w:bookmarkStart w:name="z40" w:id="29"/>
    <w:p>
      <w:pPr>
        <w:spacing w:after="0"/>
        <w:ind w:left="0"/>
        <w:jc w:val="both"/>
      </w:pPr>
      <w:r>
        <w:rPr>
          <w:rFonts w:ascii="Times New Roman"/>
          <w:b w:val="false"/>
          <w:i w:val="false"/>
          <w:color w:val="000000"/>
          <w:sz w:val="28"/>
        </w:rPr>
        <w:t>
      "33)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 әзірлеу;";</w:t>
      </w:r>
    </w:p>
    <w:bookmarkEnd w:id="29"/>
    <w:bookmarkStart w:name="z41" w:id="30"/>
    <w:p>
      <w:pPr>
        <w:spacing w:after="0"/>
        <w:ind w:left="0"/>
        <w:jc w:val="both"/>
      </w:pPr>
      <w:r>
        <w:rPr>
          <w:rFonts w:ascii="Times New Roman"/>
          <w:b w:val="false"/>
          <w:i w:val="false"/>
          <w:color w:val="000000"/>
          <w:sz w:val="28"/>
        </w:rPr>
        <w:t>
      71) тармақша мынадай редакцияда жазылсын:</w:t>
      </w:r>
    </w:p>
    <w:bookmarkEnd w:id="30"/>
    <w:bookmarkStart w:name="z42" w:id="31"/>
    <w:p>
      <w:pPr>
        <w:spacing w:after="0"/>
        <w:ind w:left="0"/>
        <w:jc w:val="both"/>
      </w:pPr>
      <w:r>
        <w:rPr>
          <w:rFonts w:ascii="Times New Roman"/>
          <w:b w:val="false"/>
          <w:i w:val="false"/>
          <w:color w:val="000000"/>
          <w:sz w:val="28"/>
        </w:rPr>
        <w:t>
      "71) философия докторы (РhD), бейіні бойынша доктор дәрежесін алу үшін қорғалған диссертацияларды мемлекеттік тіркеуді қамтамасыз ету;";</w:t>
      </w:r>
    </w:p>
    <w:bookmarkEnd w:id="31"/>
    <w:bookmarkStart w:name="z43" w:id="32"/>
    <w:p>
      <w:pPr>
        <w:spacing w:after="0"/>
        <w:ind w:left="0"/>
        <w:jc w:val="both"/>
      </w:pPr>
      <w:r>
        <w:rPr>
          <w:rFonts w:ascii="Times New Roman"/>
          <w:b w:val="false"/>
          <w:i w:val="false"/>
          <w:color w:val="000000"/>
          <w:sz w:val="28"/>
        </w:rPr>
        <w:t>
      76-19) тармақша мынадай редакцияда жазылсын:</w:t>
      </w:r>
    </w:p>
    <w:bookmarkEnd w:id="32"/>
    <w:bookmarkStart w:name="z44" w:id="33"/>
    <w:p>
      <w:pPr>
        <w:spacing w:after="0"/>
        <w:ind w:left="0"/>
        <w:jc w:val="both"/>
      </w:pPr>
      <w:r>
        <w:rPr>
          <w:rFonts w:ascii="Times New Roman"/>
          <w:b w:val="false"/>
          <w:i w:val="false"/>
          <w:color w:val="000000"/>
          <w:sz w:val="28"/>
        </w:rPr>
        <w:t>
      "76-19) мектепке дейінгі тәрбие беру мен оқыту бағдарламаларын, бастауыш, негізгі орта, жалпы орта білімнің жалпы бiлiм беретін оқу бағдарламаларын іске асыратын бiлiм беру ұйымдарына оқуға қабылдаудың үлгілік қағидаларын әзірлеу;";</w:t>
      </w:r>
    </w:p>
    <w:bookmarkEnd w:id="33"/>
    <w:bookmarkStart w:name="z45" w:id="34"/>
    <w:p>
      <w:pPr>
        <w:spacing w:after="0"/>
        <w:ind w:left="0"/>
        <w:jc w:val="both"/>
      </w:pPr>
      <w:r>
        <w:rPr>
          <w:rFonts w:ascii="Times New Roman"/>
          <w:b w:val="false"/>
          <w:i w:val="false"/>
          <w:color w:val="000000"/>
          <w:sz w:val="28"/>
        </w:rPr>
        <w:t>
      76-24) тармақша мынадай редакцияда жазылсын:</w:t>
      </w:r>
    </w:p>
    <w:bookmarkEnd w:id="34"/>
    <w:bookmarkStart w:name="z46" w:id="35"/>
    <w:p>
      <w:pPr>
        <w:spacing w:after="0"/>
        <w:ind w:left="0"/>
        <w:jc w:val="both"/>
      </w:pPr>
      <w:r>
        <w:rPr>
          <w:rFonts w:ascii="Times New Roman"/>
          <w:b w:val="false"/>
          <w:i w:val="false"/>
          <w:color w:val="000000"/>
          <w:sz w:val="28"/>
        </w:rPr>
        <w:t>
      "76-24) мемлекеттік білім беру ұйымдарының бірінші басшылары мен педагогтерін лауазымға тағайындау, лауазымынан босату қағидаларын әзірлеу;".</w:t>
      </w:r>
    </w:p>
    <w:bookmarkEnd w:id="35"/>
    <w:bookmarkStart w:name="z47" w:id="3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