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28db0" w14:textId="d528d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жануарларға жауапкершілікпен қарау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2021 жылғы 24 қыркүйектегі № 672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"Қазақстан Республикасының кейбір заңнамалық актілеріне жануарларға жауапкершілікпен қарау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2" w:id="1"/>
    <w:p>
      <w:pPr>
        <w:spacing w:after="0"/>
        <w:ind w:left="0"/>
        <w:jc w:val="left"/>
      </w:pPr>
      <w:r>
        <w:rPr>
          <w:rFonts w:ascii="Times New Roman"/>
          <w:b/>
          <w:i w:val="false"/>
          <w:color w:val="000000"/>
        </w:rPr>
        <w:t xml:space="preserve"> ҚАЗАҚСТАН РЕСПУБЛИКАСЫНЫҢ З А Ң Ы  Қазақстан Республикасының кейбір заңнамалық актілеріне жануарларға жауапкершілікпен қарау мәселелері бойынша өзгерістер мен толықтырулар енгізу туралы</w:t>
      </w:r>
    </w:p>
    <w:bookmarkEnd w:id="1"/>
    <w:bookmarkStart w:name="z3" w:id="2"/>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2"/>
    <w:p>
      <w:pPr>
        <w:spacing w:after="0"/>
        <w:ind w:left="0"/>
        <w:jc w:val="both"/>
      </w:pPr>
      <w:r>
        <w:rPr>
          <w:rFonts w:ascii="Times New Roman"/>
          <w:b w:val="false"/>
          <w:i w:val="false"/>
          <w:color w:val="000000"/>
          <w:sz w:val="28"/>
        </w:rPr>
        <w:t>
      1. Қазақстан Республикасының 2014 жылғы 3 шілдедегі Қылмыстық кодексіне:</w:t>
      </w:r>
    </w:p>
    <w:p>
      <w:pPr>
        <w:spacing w:after="0"/>
        <w:ind w:left="0"/>
        <w:jc w:val="both"/>
      </w:pPr>
      <w:r>
        <w:rPr>
          <w:rFonts w:ascii="Times New Roman"/>
          <w:b w:val="false"/>
          <w:i w:val="false"/>
          <w:color w:val="000000"/>
          <w:sz w:val="28"/>
        </w:rPr>
        <w:t>
      1) 316-бап мынадай редакцияда жазылсын:</w:t>
      </w:r>
    </w:p>
    <w:p>
      <w:pPr>
        <w:spacing w:after="0"/>
        <w:ind w:left="0"/>
        <w:jc w:val="both"/>
      </w:pPr>
      <w:r>
        <w:rPr>
          <w:rFonts w:ascii="Times New Roman"/>
          <w:b w:val="false"/>
          <w:i w:val="false"/>
          <w:color w:val="000000"/>
          <w:sz w:val="28"/>
        </w:rPr>
        <w:t>
      "316-бап. Жануарларға қатыгездiкпен қарау</w:t>
      </w:r>
    </w:p>
    <w:p>
      <w:pPr>
        <w:spacing w:after="0"/>
        <w:ind w:left="0"/>
        <w:jc w:val="both"/>
      </w:pPr>
      <w:r>
        <w:rPr>
          <w:rFonts w:ascii="Times New Roman"/>
          <w:b w:val="false"/>
          <w:i w:val="false"/>
          <w:color w:val="000000"/>
          <w:sz w:val="28"/>
        </w:rPr>
        <w:t>
      1. Жануарға оның мертігуіне әкеп соққан қатыгездікпен қарау –</w:t>
      </w:r>
    </w:p>
    <w:p>
      <w:pPr>
        <w:spacing w:after="0"/>
        <w:ind w:left="0"/>
        <w:jc w:val="both"/>
      </w:pPr>
      <w:r>
        <w:rPr>
          <w:rFonts w:ascii="Times New Roman"/>
          <w:b w:val="false"/>
          <w:i w:val="false"/>
          <w:color w:val="000000"/>
          <w:sz w:val="28"/>
        </w:rPr>
        <w:t>
      бір жүз жиырма айлық есептік көрсеткішке дейінгі мөлшерде айыппұл салуға не сол мөлшерде түзеу жұмыстарына не бір жүз жиырма сағатқа дейінгі мерзімге қоғамдық жұмыстарға тартуға не отыз тәулікке дейінгі мерзімге қамаққа алуға жазаланады</w:t>
      </w:r>
    </w:p>
    <w:p>
      <w:pPr>
        <w:spacing w:after="0"/>
        <w:ind w:left="0"/>
        <w:jc w:val="both"/>
      </w:pPr>
      <w:r>
        <w:rPr>
          <w:rFonts w:ascii="Times New Roman"/>
          <w:b w:val="false"/>
          <w:i w:val="false"/>
          <w:color w:val="000000"/>
          <w:sz w:val="28"/>
        </w:rPr>
        <w:t>
      2. Жануарға оның өліміне әкеп соққан қатыгездікпен қарау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1 жылға дейінгі мерзімге айыра отырып немесе онсыз, екі жүз айлық есептік көрсеткішке дейінгі мөлшерде айыппұл салуға не сол мөлшерде түзеу жұмыстарына не екі жүз сағатқа дейінгі мерзімге қоғамдық жұмыстарға тартуға не елу тәулікке дейінгі мерзімге қамаққа алуға жазаланады.</w:t>
      </w:r>
    </w:p>
    <w:p>
      <w:pPr>
        <w:spacing w:after="0"/>
        <w:ind w:left="0"/>
        <w:jc w:val="both"/>
      </w:pPr>
      <w:r>
        <w:rPr>
          <w:rFonts w:ascii="Times New Roman"/>
          <w:b w:val="false"/>
          <w:i w:val="false"/>
          <w:color w:val="000000"/>
          <w:sz w:val="28"/>
        </w:rPr>
        <w:t>
      3. Осы баптың бірінші немесе екінші бөліктерінде көзделген:</w:t>
      </w:r>
    </w:p>
    <w:p>
      <w:pPr>
        <w:spacing w:after="0"/>
        <w:ind w:left="0"/>
        <w:jc w:val="both"/>
      </w:pPr>
      <w:r>
        <w:rPr>
          <w:rFonts w:ascii="Times New Roman"/>
          <w:b w:val="false"/>
          <w:i w:val="false"/>
          <w:color w:val="000000"/>
          <w:sz w:val="28"/>
        </w:rPr>
        <w:t>
      а) екі және одан да көп жануарларға қатысты;</w:t>
      </w:r>
    </w:p>
    <w:p>
      <w:pPr>
        <w:spacing w:after="0"/>
        <w:ind w:left="0"/>
        <w:jc w:val="both"/>
      </w:pPr>
      <w:r>
        <w:rPr>
          <w:rFonts w:ascii="Times New Roman"/>
          <w:b w:val="false"/>
          <w:i w:val="false"/>
          <w:color w:val="000000"/>
          <w:sz w:val="28"/>
        </w:rPr>
        <w:t>
      б) адамдар тобымен, алдын ала сөз байласу арқылы адамдар тобымен;</w:t>
      </w:r>
    </w:p>
    <w:p>
      <w:pPr>
        <w:spacing w:after="0"/>
        <w:ind w:left="0"/>
        <w:jc w:val="both"/>
      </w:pPr>
      <w:r>
        <w:rPr>
          <w:rFonts w:ascii="Times New Roman"/>
          <w:b w:val="false"/>
          <w:i w:val="false"/>
          <w:color w:val="000000"/>
          <w:sz w:val="28"/>
        </w:rPr>
        <w:t>
      в) бірнеше рет;</w:t>
      </w:r>
    </w:p>
    <w:p>
      <w:pPr>
        <w:spacing w:after="0"/>
        <w:ind w:left="0"/>
        <w:jc w:val="both"/>
      </w:pPr>
      <w:r>
        <w:rPr>
          <w:rFonts w:ascii="Times New Roman"/>
          <w:b w:val="false"/>
          <w:i w:val="false"/>
          <w:color w:val="000000"/>
          <w:sz w:val="28"/>
        </w:rPr>
        <w:t>
      г) жас баланың қатысуымен;</w:t>
      </w:r>
    </w:p>
    <w:p>
      <w:pPr>
        <w:spacing w:after="0"/>
        <w:ind w:left="0"/>
        <w:jc w:val="both"/>
      </w:pPr>
      <w:r>
        <w:rPr>
          <w:rFonts w:ascii="Times New Roman"/>
          <w:b w:val="false"/>
          <w:i w:val="false"/>
          <w:color w:val="000000"/>
          <w:sz w:val="28"/>
        </w:rPr>
        <w:t xml:space="preserve">
      д) осы іс-әрекетті бұқаралық ақпарат құралдарында жария түрде немесе жария түрде көрсете отырып немесе телекоммуникация желілерін пайдалана отырып жасалған іс-әрекеттер – </w:t>
      </w:r>
    </w:p>
    <w:p>
      <w:pPr>
        <w:spacing w:after="0"/>
        <w:ind w:left="0"/>
        <w:jc w:val="both"/>
      </w:pPr>
      <w:r>
        <w:rPr>
          <w:rFonts w:ascii="Times New Roman"/>
          <w:b w:val="false"/>
          <w:i w:val="false"/>
          <w:color w:val="000000"/>
          <w:sz w:val="28"/>
        </w:rPr>
        <w:t>
      бір мың айлық есептік көрсеткішке дейінгі мөлшерде айыппұл салуға не сол мөлшерде түзеу жұмыстарына не төрт жүз сағатқа дейінгі мерзімге қоғамдық жұмыстарға тартуға не бір жылға дейінгі мерзімге бас бостандығын шектеуге не сол мерзімге бас бостандығынан айыруға жазаланады, екі жылға дейінгі мерзімге белгілі бір лауазымдарды атқару немесе белгілі бір қызметпен айналысу құқығынан айыра отырып немесе онсыз жазаланады.".</w:t>
      </w:r>
    </w:p>
    <w:p>
      <w:pPr>
        <w:spacing w:after="0"/>
        <w:ind w:left="0"/>
        <w:jc w:val="both"/>
      </w:pPr>
      <w:r>
        <w:rPr>
          <w:rFonts w:ascii="Times New Roman"/>
          <w:b w:val="false"/>
          <w:i w:val="false"/>
          <w:color w:val="000000"/>
          <w:sz w:val="28"/>
        </w:rPr>
        <w:t>
      2. "Қазақстан Республикасындағы жергілікті мемлекеттік басқару және өзін-өзі басқару туралы" 2001 жылғы 23 қаңтардағы Қазақстан Республикасының Заңына:</w:t>
      </w:r>
    </w:p>
    <w:p>
      <w:pPr>
        <w:spacing w:after="0"/>
        <w:ind w:left="0"/>
        <w:jc w:val="both"/>
      </w:pPr>
      <w:r>
        <w:rPr>
          <w:rFonts w:ascii="Times New Roman"/>
          <w:b w:val="false"/>
          <w:i w:val="false"/>
          <w:color w:val="000000"/>
          <w:sz w:val="28"/>
        </w:rPr>
        <w:t>
      6-баптың 2-2-тармағы мынадай редакцияда жазылсын:</w:t>
      </w:r>
    </w:p>
    <w:p>
      <w:pPr>
        <w:spacing w:after="0"/>
        <w:ind w:left="0"/>
        <w:jc w:val="both"/>
      </w:pPr>
      <w:r>
        <w:rPr>
          <w:rFonts w:ascii="Times New Roman"/>
          <w:b w:val="false"/>
          <w:i w:val="false"/>
          <w:color w:val="000000"/>
          <w:sz w:val="28"/>
        </w:rPr>
        <w:t>
      "2-2. Облыстардың, республикалық маңызы бар қалалардың, астананың мәслихаттарының құзыретіне жануарларды асырау қағидаларын, үй жануарларын есепке алу қағидаларын, ауыл шаруашылығы жануарларын елді мекендерде асырау қағидаларын, ауыл шаруашылығы жануарларын жаю қағидаларын, иттер мен мысықтарды асырау және серуендету қағидаларын, жануарларды аулау және  өлтіру қағидаларын, аулауға және өлтіруге жататын жануарлар тізбесін бекіту, сондай-ақ бұзылғаны үшін әкімшілік жауаптылық белгіленген өзге де қағидаларды бекіту жатады.".</w:t>
      </w:r>
    </w:p>
    <w:p>
      <w:pPr>
        <w:spacing w:after="0"/>
        <w:ind w:left="0"/>
        <w:jc w:val="both"/>
      </w:pPr>
      <w:r>
        <w:rPr>
          <w:rFonts w:ascii="Times New Roman"/>
          <w:b w:val="false"/>
          <w:i w:val="false"/>
          <w:color w:val="000000"/>
          <w:sz w:val="28"/>
        </w:rPr>
        <w:t>
      3. "Ветеринария туралы" 2002 жылғы 10 шілдедегі Қазақстан Республикасының Заңына:</w:t>
      </w:r>
    </w:p>
    <w:p>
      <w:pPr>
        <w:spacing w:after="0"/>
        <w:ind w:left="0"/>
        <w:jc w:val="both"/>
      </w:pPr>
      <w:r>
        <w:rPr>
          <w:rFonts w:ascii="Times New Roman"/>
          <w:b w:val="false"/>
          <w:i w:val="false"/>
          <w:color w:val="000000"/>
          <w:sz w:val="28"/>
        </w:rPr>
        <w:t>
      1) 10-бапта: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4-3) тармақшадағы "қаңғыбас иттер мен мысықтарды аулау және жою қағидаларын" деген сөздер "жануарларды аулау және өлтіру қағидаларын, аулауға және өлтіруге жататын жануарлар тізбесін" деген сөздермен ауыстырылсын;</w:t>
      </w:r>
    </w:p>
    <w:p>
      <w:pPr>
        <w:spacing w:after="0"/>
        <w:ind w:left="0"/>
        <w:jc w:val="both"/>
      </w:pPr>
      <w:r>
        <w:rPr>
          <w:rFonts w:ascii="Times New Roman"/>
          <w:b w:val="false"/>
          <w:i w:val="false"/>
          <w:color w:val="000000"/>
          <w:sz w:val="28"/>
        </w:rPr>
        <w:t>
      4-9) тармақшадағы "қаңғыбас иттер мен мысықтарды аулауды және жоюды" деген сөздер "жануарларды аулауды және өлтіруді" деген сөздермен ауыстырылсын;</w:t>
      </w:r>
    </w:p>
    <w:p>
      <w:pPr>
        <w:spacing w:after="0"/>
        <w:ind w:left="0"/>
        <w:jc w:val="both"/>
      </w:pPr>
      <w:r>
        <w:rPr>
          <w:rFonts w:ascii="Times New Roman"/>
          <w:b w:val="false"/>
          <w:i w:val="false"/>
          <w:color w:val="000000"/>
          <w:sz w:val="28"/>
        </w:rPr>
        <w:t>
      1-1-тармақта:</w:t>
      </w:r>
    </w:p>
    <w:p>
      <w:pPr>
        <w:spacing w:after="0"/>
        <w:ind w:left="0"/>
        <w:jc w:val="both"/>
      </w:pPr>
      <w:r>
        <w:rPr>
          <w:rFonts w:ascii="Times New Roman"/>
          <w:b w:val="false"/>
          <w:i w:val="false"/>
          <w:color w:val="000000"/>
          <w:sz w:val="28"/>
        </w:rPr>
        <w:t>
      23) тармақшадағы "қаңғыбас иттер мен мысықтарды аулауды және жоюды" деген сөздер "жануарларды аулауды және өлтіруді" деген сөздермен ауыстырылсын;</w:t>
      </w:r>
    </w:p>
    <w:p>
      <w:pPr>
        <w:spacing w:after="0"/>
        <w:ind w:left="0"/>
        <w:jc w:val="both"/>
      </w:pPr>
      <w:r>
        <w:rPr>
          <w:rFonts w:ascii="Times New Roman"/>
          <w:b w:val="false"/>
          <w:i w:val="false"/>
          <w:color w:val="000000"/>
          <w:sz w:val="28"/>
        </w:rPr>
        <w:t>
      27) тармақшадағы "қаңғыбас иттер мен мысықтарды аулау және жою қағидаларын" деген сөздер "жануарларды аулау және өлтіру қағидаларын, аулауға және өлтіруге жататын жануарлар тізбесін" деген сөздермен ауыстырылсын;</w:t>
      </w:r>
    </w:p>
    <w:p>
      <w:pPr>
        <w:spacing w:after="0"/>
        <w:ind w:left="0"/>
        <w:jc w:val="both"/>
      </w:pPr>
      <w:r>
        <w:rPr>
          <w:rFonts w:ascii="Times New Roman"/>
          <w:b w:val="false"/>
          <w:i w:val="false"/>
          <w:color w:val="000000"/>
          <w:sz w:val="28"/>
        </w:rPr>
        <w:t>
      2) 11-баптың 4-тармағындағы "қаңғыбас иттер мен мысықтарды аулауды және жоюды" деген сөздер "жануарларды аулауды және өлтіруді" деген сөздермен ауыстырылсын.</w:t>
      </w:r>
    </w:p>
    <w:p>
      <w:pPr>
        <w:spacing w:after="0"/>
        <w:ind w:left="0"/>
        <w:jc w:val="both"/>
      </w:pPr>
      <w:r>
        <w:rPr>
          <w:rFonts w:ascii="Times New Roman"/>
          <w:b w:val="false"/>
          <w:i w:val="false"/>
          <w:color w:val="000000"/>
          <w:sz w:val="28"/>
        </w:rPr>
        <w:t>
      4. "Жануарлар дүниесін қорғау, өсімін молайту және пайдалану туралы" 2004 жылғы 9 шілдедегі Қазақстан Республикасының Заңына:</w:t>
      </w:r>
    </w:p>
    <w:p>
      <w:pPr>
        <w:spacing w:after="0"/>
        <w:ind w:left="0"/>
        <w:jc w:val="both"/>
      </w:pPr>
      <w:r>
        <w:rPr>
          <w:rFonts w:ascii="Times New Roman"/>
          <w:b w:val="false"/>
          <w:i w:val="false"/>
          <w:color w:val="000000"/>
          <w:sz w:val="28"/>
        </w:rPr>
        <w:t>
      1) 1-баптың 35) тармақшасы мынадай редакцияда жазылсын:</w:t>
      </w:r>
    </w:p>
    <w:p>
      <w:pPr>
        <w:spacing w:after="0"/>
        <w:ind w:left="0"/>
        <w:jc w:val="both"/>
      </w:pPr>
      <w:r>
        <w:rPr>
          <w:rFonts w:ascii="Times New Roman"/>
          <w:b w:val="false"/>
          <w:i w:val="false"/>
          <w:color w:val="000000"/>
          <w:sz w:val="28"/>
        </w:rPr>
        <w:t>
      "35) жануарлар – құрлықта, суда, атмосферада және топырақта табиғи еркіндік жағдайында жүрген жабайы жануарлар (сүтқоректілер, құстар, бауырымен жорғалаушылар, қосмекенділер, балықтар, моллюскілер, жәндіктер және басқалары), сондай-ақ адам эстетикалық қажеттіліктері мен қарым-қатынас қажеттіліктерін қанағаттандыру үшін дәстүрлі түрде асырайтын және өсіретін кез келген түрдегі үй жануарлары, оның ішінде иттер мен мысықтар (асырауға тыйым салынған жануарлар тізбесіне енгізілген жануарларды қоспағанда);";</w:t>
      </w:r>
    </w:p>
    <w:p>
      <w:pPr>
        <w:spacing w:after="0"/>
        <w:ind w:left="0"/>
        <w:jc w:val="both"/>
      </w:pPr>
      <w:r>
        <w:rPr>
          <w:rFonts w:ascii="Times New Roman"/>
          <w:b w:val="false"/>
          <w:i w:val="false"/>
          <w:color w:val="000000"/>
          <w:sz w:val="28"/>
        </w:rPr>
        <w:t>
      2) 49-бапта: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Жануарлар дүниесін қорғау, өсімін молайту және пайдалану саласындағы мемлекеттік бақылау мен қадағалау Қазақстан Республикасының Кәсіпкерлік кодексіне сәйкес жануарлар дүниесін қорғау, өсімін молайту және пайдалану саласындағы заңнама талаптарының сақталуы тұрғысынан бару арқылы жоспардан тыс тексеру және профилактикалық бақылау нысанында жүзеге асырылады.";</w:t>
      </w:r>
    </w:p>
    <w:p>
      <w:pPr>
        <w:spacing w:after="0"/>
        <w:ind w:left="0"/>
        <w:jc w:val="both"/>
      </w:pPr>
      <w:r>
        <w:rPr>
          <w:rFonts w:ascii="Times New Roman"/>
          <w:b w:val="false"/>
          <w:i w:val="false"/>
          <w:color w:val="000000"/>
          <w:sz w:val="28"/>
        </w:rPr>
        <w:t>
      2-тармақ алып тасталсын.</w:t>
      </w:r>
    </w:p>
    <w:bookmarkStart w:name="z4" w:id="3"/>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