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e415" w14:textId="c58e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2015 жылғы 9 желтоқсандағы Қосымша хаттамаға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2021 жылғы 27 қыркүйектегі № 680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2015 жылғы 9 желтоқсандағы Қосымша хаттамаға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министрі Ерлан Заманбекұлы Тұрғымбаевқа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2015 жылғы 9 желтоқсандағы Қосымша хаттамаға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2015 жылғы 9 желтоқсандағы Қосымша хаттамаға өзгерістер мен толықтырулар енгізу туралы  ХАТТАМА </w:t>
      </w:r>
    </w:p>
    <w:bookmarkEnd w:id="4"/>
    <w:bookmarkStart w:name="z8"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Америка Құрама Штаттарының Үкіметі </w:t>
      </w:r>
    </w:p>
    <w:bookmarkEnd w:id="5"/>
    <w:bookmarkStart w:name="z9" w:id="6"/>
    <w:p>
      <w:pPr>
        <w:spacing w:after="0"/>
        <w:ind w:left="0"/>
        <w:jc w:val="both"/>
      </w:pPr>
      <w:r>
        <w:rPr>
          <w:rFonts w:ascii="Times New Roman"/>
          <w:b w:val="false"/>
          <w:i w:val="false"/>
          <w:color w:val="000000"/>
          <w:sz w:val="28"/>
        </w:rPr>
        <w:t>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(бұдан әрі – Хаттама) 2015 жылғы 9 желтоқсандағы Қосымша хаттамаға өзгерістер мен толықтырулар енгізуге ниет білдіре отырып,</w:t>
      </w:r>
    </w:p>
    <w:bookmarkEnd w:id="6"/>
    <w:bookmarkStart w:name="z10"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 Жалпы ережелер</w:t>
      </w:r>
    </w:p>
    <w:bookmarkStart w:name="z12" w:id="8"/>
    <w:p>
      <w:pPr>
        <w:spacing w:after="0"/>
        <w:ind w:left="0"/>
        <w:jc w:val="both"/>
      </w:pPr>
      <w:r>
        <w:rPr>
          <w:rFonts w:ascii="Times New Roman"/>
          <w:b w:val="false"/>
          <w:i w:val="false"/>
          <w:color w:val="000000"/>
          <w:sz w:val="28"/>
        </w:rPr>
        <w:t>
      1. Америка Құрама Штаттарының Үкіметі:</w:t>
      </w:r>
    </w:p>
    <w:bookmarkEnd w:id="8"/>
    <w:bookmarkStart w:name="z13" w:id="9"/>
    <w:p>
      <w:pPr>
        <w:spacing w:after="0"/>
        <w:ind w:left="0"/>
        <w:jc w:val="both"/>
      </w:pPr>
      <w:r>
        <w:rPr>
          <w:rFonts w:ascii="Times New Roman"/>
          <w:b w:val="false"/>
          <w:i w:val="false"/>
          <w:color w:val="000000"/>
          <w:sz w:val="28"/>
        </w:rPr>
        <w:t>
      1) полицияны реформалау бағдарламасын ілгерілетуде, атап айтқанда, сервистік полицияны енгізуді қолдауда, полиция академиялары мен басқа да бағыттар үшін оқу бағдарламаларын әзірлеуде;</w:t>
      </w:r>
    </w:p>
    <w:bookmarkEnd w:id="9"/>
    <w:bookmarkStart w:name="z14" w:id="10"/>
    <w:p>
      <w:pPr>
        <w:spacing w:after="0"/>
        <w:ind w:left="0"/>
        <w:jc w:val="both"/>
      </w:pPr>
      <w:r>
        <w:rPr>
          <w:rFonts w:ascii="Times New Roman"/>
          <w:b w:val="false"/>
          <w:i w:val="false"/>
          <w:color w:val="000000"/>
          <w:sz w:val="28"/>
        </w:rPr>
        <w:t xml:space="preserve">
      2) Қазақстан Республикасында Интернет желісінде жасалатын қылмыстарды тергеу бойынша әлеуетті дамытуда (киберқылмысқа қарсы іс-қимыл); </w:t>
      </w:r>
    </w:p>
    <w:bookmarkEnd w:id="10"/>
    <w:bookmarkStart w:name="z15" w:id="11"/>
    <w:p>
      <w:pPr>
        <w:spacing w:after="0"/>
        <w:ind w:left="0"/>
        <w:jc w:val="both"/>
      </w:pPr>
      <w:r>
        <w:rPr>
          <w:rFonts w:ascii="Times New Roman"/>
          <w:b w:val="false"/>
          <w:i w:val="false"/>
          <w:color w:val="000000"/>
          <w:sz w:val="28"/>
        </w:rPr>
        <w:t>
      3) сыбайлас жемқорлық құқық бұзушылықтар саласындағы қылмыстық істерді анықтауда, тергеуде және қарауда, сондай-ақ қылмыстық сот төрелігі саласында жұмыс істейтін мемлекеттік қызметшілер үшін оқыту іс-шараларын жүргізуде құқық қорғау әлеуетін дамытуда Қазақстан Республикасын қолдау үшін әзірленген жаңа жобаларды жасау үшін 2326000 (екі миллион үш жүз жиырма алты мың) АҚШ долларын бөледі.</w:t>
      </w:r>
    </w:p>
    <w:bookmarkEnd w:id="11"/>
    <w:bookmarkStart w:name="z16" w:id="12"/>
    <w:p>
      <w:pPr>
        <w:spacing w:after="0"/>
        <w:ind w:left="0"/>
        <w:jc w:val="both"/>
      </w:pPr>
      <w:r>
        <w:rPr>
          <w:rFonts w:ascii="Times New Roman"/>
          <w:b w:val="false"/>
          <w:i w:val="false"/>
          <w:color w:val="000000"/>
          <w:sz w:val="28"/>
        </w:rPr>
        <w:t>
      2. Жобалардың және оларды іске асыру мақсаттарының толық сипаттамасы осы Хаттаманың 2 және 3-баптарында келтірілген. Осы Хаттама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меморандумда (бұдан әрі – Меморандум) санамаланған жобаларға қолданылатын тиімділік көрсеткіштерін өзгертпейді. Меморандумда жазылған барлық басқа міндеттемелер, шарттар мен ережелер күшінде қалады және толық көлемде қолданылады.</w:t>
      </w:r>
    </w:p>
    <w:bookmarkEnd w:id="12"/>
    <w:bookmarkStart w:name="z17" w:id="13"/>
    <w:p>
      <w:pPr>
        <w:spacing w:after="0"/>
        <w:ind w:left="0"/>
        <w:jc w:val="both"/>
      </w:pPr>
      <w:r>
        <w:rPr>
          <w:rFonts w:ascii="Times New Roman"/>
          <w:b w:val="false"/>
          <w:i w:val="false"/>
          <w:color w:val="000000"/>
          <w:sz w:val="28"/>
        </w:rPr>
        <w:t xml:space="preserve">
      3. Америка Құрама Штаттары Үкіметінің осы Хаттамаға сәйкес ағымдағы қаржы жылынан кейін қаржы қаражатын беруі Меморандумда санамаланған жобалардың мақсаттарына қол жеткізудегі қанағаттанарлық прогреске, сондай-ақ бөлінуін жыл сайын Америка Құрама Штаттарының Конгресі мақұлдайтын және беретін және Америка Құрама Штаттарының Мемлекеттік департаменті бекітетін қаржы қаражатының болуына негізделген. Тараптар қаржы құралдарын ұсынылған қаржы құралдарының сомасын көрсету үшін Меморандумға одан әрі өзгеріс енгізу қажеттігінсіз енгізілген түзетулерді қамтитын Меморандумда баяндалған шарттар сақталған жағдайда, осы Хаттамаға сәйкес ұсынуға болатынын келіседі. АҚШ Үкіметі Қазақстан Республикасының Үкіметін осы Хаттамаға сәйкес қаржы құралдарын ұсыну туралы хабардар етеді. </w:t>
      </w:r>
    </w:p>
    <w:bookmarkEnd w:id="13"/>
    <w:p>
      <w:pPr>
        <w:spacing w:after="0"/>
        <w:ind w:left="0"/>
        <w:jc w:val="both"/>
      </w:pPr>
      <w:r>
        <w:rPr>
          <w:rFonts w:ascii="Times New Roman"/>
          <w:b/>
          <w:i w:val="false"/>
          <w:color w:val="000000"/>
          <w:sz w:val="28"/>
        </w:rPr>
        <w:t>2-бап. Жобалардың сипаттамасы</w:t>
      </w:r>
    </w:p>
    <w:p>
      <w:pPr>
        <w:spacing w:after="0"/>
        <w:ind w:left="0"/>
        <w:jc w:val="both"/>
      </w:pPr>
      <w:r>
        <w:rPr>
          <w:rFonts w:ascii="Times New Roman"/>
          <w:b/>
          <w:i w:val="false"/>
          <w:color w:val="000000"/>
          <w:sz w:val="28"/>
        </w:rPr>
        <w:t>Құқық қорғау реформасы</w:t>
      </w:r>
    </w:p>
    <w:bookmarkStart w:name="z20" w:id="14"/>
    <w:p>
      <w:pPr>
        <w:spacing w:after="0"/>
        <w:ind w:left="0"/>
        <w:jc w:val="both"/>
      </w:pPr>
      <w:r>
        <w:rPr>
          <w:rFonts w:ascii="Times New Roman"/>
          <w:b w:val="false"/>
          <w:i w:val="false"/>
          <w:color w:val="000000"/>
          <w:sz w:val="28"/>
        </w:rPr>
        <w:t>
      1. Құқық қорғау қызметін реформалау жөніндегі жоба шеңберінде Қазақстан Республикасының Үкіметіне халықпен жұмыс істеуге бағдарланған сервистік полицияны әзірлеуде және институттандыруда, сондай-ақ полиция қызметкерлерін қабылдау рәсіміне және оқыту ұзақтығына өзгерістер енгізуге байланысты қолдау көрсетілетін болады, жоба шеңберінде Ішкі істер министрлігінің полиция академиялары үшін оқу бағдарламаларын әзірлеуде және басқа да бағыттарды дамытуда қолдау көрсетілетін болады. Бұл жобаның нәтижесі стандартталған оқу бағдарламалары мен ұлттық сервистік полиция бағдарламасын әзірлеу болады, ол құқық қорғау органдарына қоғамдық сенімнің ажырамас бөлігі болып танылады.</w:t>
      </w:r>
    </w:p>
    <w:bookmarkEnd w:id="14"/>
    <w:bookmarkStart w:name="z21" w:id="15"/>
    <w:p>
      <w:pPr>
        <w:spacing w:after="0"/>
        <w:ind w:left="0"/>
        <w:jc w:val="left"/>
      </w:pPr>
      <w:r>
        <w:rPr>
          <w:rFonts w:ascii="Times New Roman"/>
          <w:b/>
          <w:i w:val="false"/>
          <w:color w:val="000000"/>
        </w:rPr>
        <w:t xml:space="preserve"> Киберқылмысқа қарсы іс-қимыл</w:t>
      </w:r>
    </w:p>
    <w:bookmarkEnd w:id="15"/>
    <w:bookmarkStart w:name="z22" w:id="16"/>
    <w:p>
      <w:pPr>
        <w:spacing w:after="0"/>
        <w:ind w:left="0"/>
        <w:jc w:val="both"/>
      </w:pPr>
      <w:r>
        <w:rPr>
          <w:rFonts w:ascii="Times New Roman"/>
          <w:b w:val="false"/>
          <w:i w:val="false"/>
          <w:color w:val="000000"/>
          <w:sz w:val="28"/>
        </w:rPr>
        <w:t xml:space="preserve">
      2. Интернет желісіндегі қылмыстарға қарсы іс-қимыл жобасы тергеушілерден бастап судьяларға дейінгі қылмыстық сот төрелігі жүйесін қамтиды. Жоба шеңберінде ағымдағы заңнаманы бағалау, жедел құрам мен тергеушілерді киберқылмыстарды анықтау және тергеу әдістеріне оқыту, сондай-ақ прокурорлар мен судьяларды Интернет желісіндегі қылмыстық іс-әрекетке қатысты қылмыстық қудалау және сот шешімдерін шығару үшін қажетті дәлелдемелер туралы хабардар ету жүргізіледі. Осы жоба аяқталғаннан кейін қылмыстық сот төрелігі органдары Интернет желісінде жасалатын қылмыстар бойынша анықтау, тергеу және қылмыстық қудалау мәселелерінде көбірек хабардар болады. </w:t>
      </w:r>
    </w:p>
    <w:bookmarkEnd w:id="16"/>
    <w:bookmarkStart w:name="z23" w:id="17"/>
    <w:p>
      <w:pPr>
        <w:spacing w:after="0"/>
        <w:ind w:left="0"/>
        <w:jc w:val="left"/>
      </w:pPr>
      <w:r>
        <w:rPr>
          <w:rFonts w:ascii="Times New Roman"/>
          <w:b/>
          <w:i w:val="false"/>
          <w:color w:val="000000"/>
        </w:rPr>
        <w:t xml:space="preserve"> Сыбайлас жемқорлыққа қарсы іс-қимыл</w:t>
      </w:r>
    </w:p>
    <w:bookmarkEnd w:id="17"/>
    <w:bookmarkStart w:name="z24" w:id="18"/>
    <w:p>
      <w:pPr>
        <w:spacing w:after="0"/>
        <w:ind w:left="0"/>
        <w:jc w:val="both"/>
      </w:pPr>
      <w:r>
        <w:rPr>
          <w:rFonts w:ascii="Times New Roman"/>
          <w:b w:val="false"/>
          <w:i w:val="false"/>
          <w:color w:val="000000"/>
          <w:sz w:val="28"/>
        </w:rPr>
        <w:t xml:space="preserve">
      3. Жоба шеңберінде қылмыстық сот төрелігі жүйесінің барлық буындарының өкілдері үшін оқыту іс-шараларын жүргізу арқылы тергеушілердің, прокурорлар мен судьялардың әлеуетін нығайтуға бағытталған сыбайлас жемқорлыққа қарсы күрес жөніндегі күш-жігерде Қазақстан Республикасының Үкіметіне қолдау көрсетілетін болады. Жоба шеңберінде қылмыстық сот төрелігі органдарының өкілдері үшін мемлекеттік қызметшілердің этикалық нормаларды сақтау қажеттілігі мәселелері бойынша оқыту іс-шаралары да жүргізіледі. </w:t>
      </w:r>
    </w:p>
    <w:bookmarkEnd w:id="18"/>
    <w:bookmarkStart w:name="z25" w:id="19"/>
    <w:p>
      <w:pPr>
        <w:spacing w:after="0"/>
        <w:ind w:left="0"/>
        <w:jc w:val="both"/>
      </w:pPr>
      <w:r>
        <w:rPr>
          <w:rFonts w:ascii="Times New Roman"/>
          <w:b w:val="false"/>
          <w:i w:val="false"/>
          <w:color w:val="000000"/>
          <w:sz w:val="28"/>
        </w:rPr>
        <w:t>
      4. Осы мақсаттарға қол жеткізу үшін АҚШ Үкіметі мен Қазақстан Республикасының Үкіметі осы күш-жігерді қолдау үшін өздерінің заңнамалық рәсімдеріне сәйкес жыл сайынғы негізде іс-қимыл жасайды және ресурстар бөледі.</w:t>
      </w:r>
    </w:p>
    <w:bookmarkEnd w:id="19"/>
    <w:p>
      <w:pPr>
        <w:spacing w:after="0"/>
        <w:ind w:left="0"/>
        <w:jc w:val="both"/>
      </w:pPr>
      <w:r>
        <w:rPr>
          <w:rFonts w:ascii="Times New Roman"/>
          <w:b/>
          <w:i w:val="false"/>
          <w:color w:val="000000"/>
          <w:sz w:val="28"/>
        </w:rPr>
        <w:t>3-бап. Жобалардың тиімділігін бағалау және мақсаттарына қол жеткізу</w:t>
      </w:r>
    </w:p>
    <w:bookmarkStart w:name="z27" w:id="20"/>
    <w:p>
      <w:pPr>
        <w:spacing w:after="0"/>
        <w:ind w:left="0"/>
        <w:jc w:val="both"/>
      </w:pPr>
      <w:r>
        <w:rPr>
          <w:rFonts w:ascii="Times New Roman"/>
          <w:b w:val="false"/>
          <w:i w:val="false"/>
          <w:color w:val="000000"/>
          <w:sz w:val="28"/>
        </w:rPr>
        <w:t xml:space="preserve">
      1. Осы жобалардың ұзақ мерзімді мақсаты бір мезгілде қылмыстық қудалау институттарына қоғамдық сенімді одан әрі нығайтуды қолдай отырып, Қазақстан Республикасы қылмыстық сот төрелігі органдарының кәсібилігін жоғарылату және әлеуетін арттыру болып табылады. </w:t>
      </w:r>
    </w:p>
    <w:bookmarkEnd w:id="20"/>
    <w:p>
      <w:pPr>
        <w:spacing w:after="0"/>
        <w:ind w:left="0"/>
        <w:jc w:val="both"/>
      </w:pPr>
      <w:r>
        <w:rPr>
          <w:rFonts w:ascii="Times New Roman"/>
          <w:b w:val="false"/>
          <w:i w:val="false"/>
          <w:color w:val="000000"/>
          <w:sz w:val="28"/>
        </w:rPr>
        <w:t>
      Осы Хаттамаға сәйкес бөлінетін қаржыландырудың мақсаты есірткінің заңсыз айналымы, сыбайлас жемқорлық, заңсыз жолмен алынған кірістерді жылыстату, адам саудасы және киберқылмыс сияқты трансұлттық және ұйымдасқан қылмысқа қарсы күресте құқық қорғау органдарының, сот төрелігі органдарының және үкіметтің мүмкіндіктерін кеңейту болып табылады.</w:t>
      </w:r>
    </w:p>
    <w:bookmarkStart w:name="z28" w:id="21"/>
    <w:p>
      <w:pPr>
        <w:spacing w:after="0"/>
        <w:ind w:left="0"/>
        <w:jc w:val="left"/>
      </w:pPr>
      <w:r>
        <w:rPr>
          <w:rFonts w:ascii="Times New Roman"/>
          <w:b/>
          <w:i w:val="false"/>
          <w:color w:val="000000"/>
        </w:rPr>
        <w:t xml:space="preserve"> Құқық қорғау реформасы</w:t>
      </w:r>
    </w:p>
    <w:bookmarkEnd w:id="21"/>
    <w:bookmarkStart w:name="z29" w:id="22"/>
    <w:p>
      <w:pPr>
        <w:spacing w:after="0"/>
        <w:ind w:left="0"/>
        <w:jc w:val="both"/>
      </w:pPr>
      <w:r>
        <w:rPr>
          <w:rFonts w:ascii="Times New Roman"/>
          <w:b w:val="false"/>
          <w:i w:val="false"/>
          <w:color w:val="000000"/>
          <w:sz w:val="28"/>
        </w:rPr>
        <w:t>
      2. Жобаның мақсаттарына қол жеткізудегі табыс Қазақстан Республикасының Үкіметімен бірлесіп әзірленген полиция академияларының оқу бағдарламаларын қабылдауымен және Қазақстанның жекелеген ірі және орта қалаларында сервистік полицияның енгізілгенін анықтаумен бағаланады. Жоба шеңберінде тренингтердің тыңдаушыларымен жүргізілген сұхбаттар оқытудың қолданылу ыңғайлылығы мен тиімділігін бағалау үшін пайдаланылатын болады.</w:t>
      </w:r>
    </w:p>
    <w:bookmarkEnd w:id="22"/>
    <w:bookmarkStart w:name="z30" w:id="23"/>
    <w:p>
      <w:pPr>
        <w:spacing w:after="0"/>
        <w:ind w:left="0"/>
        <w:jc w:val="left"/>
      </w:pPr>
      <w:r>
        <w:rPr>
          <w:rFonts w:ascii="Times New Roman"/>
          <w:b/>
          <w:i w:val="false"/>
          <w:color w:val="000000"/>
        </w:rPr>
        <w:t xml:space="preserve"> Киберқылмысқа қарсы іс-қимыл</w:t>
      </w:r>
    </w:p>
    <w:bookmarkEnd w:id="23"/>
    <w:p>
      <w:pPr>
        <w:spacing w:after="0"/>
        <w:ind w:left="0"/>
        <w:jc w:val="left"/>
      </w:pP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3. Жобаның мақсаттарына қол жеткізудегі прогресс күнтізбелік 2020 жылға қамауға алу, қылмыстық қудалау және айыптау үкімдерін шығару жөніндегі базалық статистикалық көрсеткіштерді белгілеу арқылы өлшенетін болады. Жобаның алғашқы 24 айдағы мақсаты белгіленген базалық деңгеймен салыстырғанда 20 пайызға ұлғайту болады. Жоба шеңберінде оқыту іс-шараларының тыңдаушыларымен жүргізілген сұхбаттар өткізілген оқыту іс-шараларының қолданылуы мен тиімділігін бағалау үшін пайдаланылатын болады.</w:t>
      </w:r>
    </w:p>
    <w:bookmarkEnd w:id="24"/>
    <w:bookmarkStart w:name="z32" w:id="25"/>
    <w:p>
      <w:pPr>
        <w:spacing w:after="0"/>
        <w:ind w:left="0"/>
        <w:jc w:val="left"/>
      </w:pPr>
      <w:r>
        <w:rPr>
          <w:rFonts w:ascii="Times New Roman"/>
          <w:b/>
          <w:i w:val="false"/>
          <w:color w:val="000000"/>
        </w:rPr>
        <w:t xml:space="preserve"> Сыбайлас жемқорлыққа қарсы іс-қимыл</w:t>
      </w:r>
    </w:p>
    <w:bookmarkEnd w:id="25"/>
    <w:bookmarkStart w:name="z33" w:id="26"/>
    <w:p>
      <w:pPr>
        <w:spacing w:after="0"/>
        <w:ind w:left="0"/>
        <w:jc w:val="both"/>
      </w:pPr>
      <w:r>
        <w:rPr>
          <w:rFonts w:ascii="Times New Roman"/>
          <w:b w:val="false"/>
          <w:i w:val="false"/>
          <w:color w:val="000000"/>
          <w:sz w:val="28"/>
        </w:rPr>
        <w:t>
      4. Жобаның мақсаттарына қол жеткізудегі прогресс жоба қаржыландыратын оқыту нәтижесінде алынған және қолданылатын біліммен өлшенетін болады. Білімді алу және қолдану қатысушылар оқытуды жүргізу және оқытудан кейін алты ай ішінде толтырған сауалнамалар негізінде айқындалады. Мақсат білімді орта есеппен 50 пайызға арттыру және осы білімді жылына 40 пайызға қолдану болып табылады. Тараптар оқыту нәтижесінде алынған білімді қолдану мүмкіндіктері оқытудан кейін белгіленген кезең ішінде пайда болмауы мүмкін екенін түсінеді.</w:t>
      </w:r>
    </w:p>
    <w:bookmarkEnd w:id="26"/>
    <w:p>
      <w:pPr>
        <w:spacing w:after="0"/>
        <w:ind w:left="0"/>
        <w:jc w:val="both"/>
      </w:pPr>
      <w:r>
        <w:rPr>
          <w:rFonts w:ascii="Times New Roman"/>
          <w:b/>
          <w:i w:val="false"/>
          <w:color w:val="000000"/>
          <w:sz w:val="28"/>
        </w:rPr>
        <w:t>4-бап. Іске асыруды бағалау</w:t>
      </w:r>
    </w:p>
    <w:bookmarkStart w:name="z35" w:id="27"/>
    <w:p>
      <w:pPr>
        <w:spacing w:after="0"/>
        <w:ind w:left="0"/>
        <w:jc w:val="both"/>
      </w:pPr>
      <w:r>
        <w:rPr>
          <w:rFonts w:ascii="Times New Roman"/>
          <w:b w:val="false"/>
          <w:i w:val="false"/>
          <w:color w:val="000000"/>
          <w:sz w:val="28"/>
        </w:rPr>
        <w:t>
      Қазақстан Республикасы Үкіметінің және Америка Құрама Штаттары Үкіметінің ресми өкілдері осы Хаттаманың 2-бабында көрсетілген жобалардың іске асырылу барысын талқылау үшін жылына кемінде екі рет кездеседі.</w:t>
      </w:r>
    </w:p>
    <w:bookmarkEnd w:id="27"/>
    <w:p>
      <w:pPr>
        <w:spacing w:after="0"/>
        <w:ind w:left="0"/>
        <w:jc w:val="both"/>
      </w:pPr>
      <w:r>
        <w:rPr>
          <w:rFonts w:ascii="Times New Roman"/>
          <w:b/>
          <w:i w:val="false"/>
          <w:color w:val="000000"/>
          <w:sz w:val="28"/>
        </w:rPr>
        <w:t>5-бап. Қосымша хаттамамен арақатынасы</w:t>
      </w:r>
    </w:p>
    <w:bookmarkStart w:name="z37" w:id="28"/>
    <w:p>
      <w:pPr>
        <w:spacing w:after="0"/>
        <w:ind w:left="0"/>
        <w:jc w:val="both"/>
      </w:pPr>
      <w:r>
        <w:rPr>
          <w:rFonts w:ascii="Times New Roman"/>
          <w:b w:val="false"/>
          <w:i w:val="false"/>
          <w:color w:val="000000"/>
          <w:sz w:val="28"/>
        </w:rPr>
        <w:t>
      Осы Хаттама Қосымша хаттаманың ажырамас бөлігі болып табылады.</w:t>
      </w:r>
    </w:p>
    <w:bookmarkEnd w:id="28"/>
    <w:p>
      <w:pPr>
        <w:spacing w:after="0"/>
        <w:ind w:left="0"/>
        <w:jc w:val="both"/>
      </w:pPr>
      <w:r>
        <w:rPr>
          <w:rFonts w:ascii="Times New Roman"/>
          <w:b/>
          <w:i w:val="false"/>
          <w:color w:val="000000"/>
          <w:sz w:val="28"/>
        </w:rPr>
        <w:t>6-бап. Күшіне енуі</w:t>
      </w:r>
    </w:p>
    <w:bookmarkStart w:name="z39" w:id="29"/>
    <w:p>
      <w:pPr>
        <w:spacing w:after="0"/>
        <w:ind w:left="0"/>
        <w:jc w:val="both"/>
      </w:pPr>
      <w:r>
        <w:rPr>
          <w:rFonts w:ascii="Times New Roman"/>
          <w:b w:val="false"/>
          <w:i w:val="false"/>
          <w:color w:val="000000"/>
          <w:sz w:val="28"/>
        </w:rPr>
        <w:t>
      Осы Хаттама қол қойылған күнінен бастап қолданылады және Қазақстан Тарапы осы Хаттаманың күшіне енуі үшін қажетті мемлекетішілік рәсімдерді өзінің орындағаны туралы хабарлама жіберген күннен бастап күшіне енеді.</w:t>
      </w:r>
    </w:p>
    <w:bookmarkEnd w:id="29"/>
    <w:p>
      <w:pPr>
        <w:spacing w:after="0"/>
        <w:ind w:left="0"/>
        <w:jc w:val="both"/>
      </w:pPr>
      <w:r>
        <w:rPr>
          <w:rFonts w:ascii="Times New Roman"/>
          <w:b w:val="false"/>
          <w:i w:val="false"/>
          <w:color w:val="000000"/>
          <w:sz w:val="28"/>
        </w:rPr>
        <w:t>
      жылғы қаласында әрқайсысы қазақ, орыс және ағылшын тілдерінде бірдей заңды күші бар екі данада жасалды.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Америка Құрама ШтаттарыныңҮкіметі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Лауазымы/Аты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Елші Уильям Мозер</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