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861e" w14:textId="50d8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29 қыркүйектегі № 687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1-бөлімде:</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534"/>
        <w:gridCol w:w="438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123 639</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534"/>
        <w:gridCol w:w="438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123 581</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17-бөлімде:</w:t>
      </w:r>
    </w:p>
    <w:bookmarkEnd w:id="6"/>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6536"/>
        <w:gridCol w:w="3783"/>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оның аумақтық органдарын және оған ведомстволық бағынысты мемлекеттік мекемелерді ескере отырып, оның ішінде:</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6536"/>
        <w:gridCol w:w="3783"/>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оның аумақтық органдарын және оған ведомстволық бағынысты мемлекеттік мекемелерді ескере отырып, оның ішінде:</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25 364</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