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4c40" w14:textId="29f4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жылы 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қазандағы № 713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Демалыс күндері: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5 наурыз сенбіден 2022 жылғы 7 наурыз дүйсенбіге;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жылғы 27 тамыз сенбіден 2022 жылғы 29 тамыз дүйсенбіге;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22 қазан сенбіден 2022 жылғы 24 қазан дүйсенбіге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07.10.2022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