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864f3" w14:textId="05864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ғылыми кеңестер туралы" Қазақстан Республикасы Үкіметінің 2011 жылғы 16 мамырдағы № 519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15 қазандағы № 744 қаулысы. Күші жойылды - Қазақстан Республикасы Үкіметінің 2023 жылғы 27 қазандағы № 950 қаулысымен</w:t>
      </w:r>
    </w:p>
    <w:p>
      <w:pPr>
        <w:spacing w:after="0"/>
        <w:ind w:left="0"/>
        <w:jc w:val="both"/>
      </w:pPr>
      <w:r>
        <w:rPr>
          <w:rFonts w:ascii="Times New Roman"/>
          <w:b w:val="false"/>
          <w:i w:val="false"/>
          <w:color w:val="ff0000"/>
          <w:sz w:val="28"/>
        </w:rPr>
        <w:t xml:space="preserve">
      Ескерту. Күші жойылды - ҚР Үкіметінің 27.10.2023 </w:t>
      </w:r>
      <w:r>
        <w:rPr>
          <w:rFonts w:ascii="Times New Roman"/>
          <w:b w:val="false"/>
          <w:i w:val="false"/>
          <w:color w:val="ff0000"/>
          <w:sz w:val="28"/>
        </w:rPr>
        <w:t>№ 950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"Ұлттық ғылыми кеңестер туралы" Қазақстан Республикасы Үкіметінің 2011 жылғы 16 мамырдағы № 519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ұлттық ғылыми кеңестердің </w:t>
      </w:r>
      <w:r>
        <w:rPr>
          <w:rFonts w:ascii="Times New Roman"/>
          <w:b w:val="false"/>
          <w:i w:val="false"/>
          <w:color w:val="000000"/>
          <w:sz w:val="28"/>
        </w:rPr>
        <w:t>тізбесі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11-тармақпен толықтырылсын:</w:t>
      </w:r>
    </w:p>
    <w:bookmarkEnd w:id="3"/>
    <w:bookmarkStart w:name="z5" w:id="4"/>
    <w:p>
      <w:pPr>
        <w:spacing w:after="0"/>
        <w:ind w:left="0"/>
        <w:jc w:val="both"/>
      </w:pPr>
      <w:r>
        <w:rPr>
          <w:rFonts w:ascii="Times New Roman"/>
          <w:b w:val="false"/>
          <w:i w:val="false"/>
          <w:color w:val="000000"/>
          <w:sz w:val="28"/>
        </w:rPr>
        <w:t>
      "11. Ғылыми және (немесе) ғылыми-техникалық қызмет нәтижелерін коммерцияландыру" бағыты бойынша ұлттық ғылыми кеңес.";</w:t>
      </w:r>
    </w:p>
    <w:bookmarkEnd w:id="4"/>
    <w:bookmarkStart w:name="z6" w:id="5"/>
    <w:p>
      <w:pPr>
        <w:spacing w:after="0"/>
        <w:ind w:left="0"/>
        <w:jc w:val="both"/>
      </w:pPr>
      <w:r>
        <w:rPr>
          <w:rFonts w:ascii="Times New Roman"/>
          <w:b w:val="false"/>
          <w:i w:val="false"/>
          <w:color w:val="000000"/>
          <w:sz w:val="28"/>
        </w:rPr>
        <w:t xml:space="preserve">
      көрсетілген қаулымен бекітілген Ұлттық ғылыми кеңестер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Осы қаулы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15 қазандағы</w:t>
            </w:r>
            <w:r>
              <w:br/>
            </w:r>
            <w:r>
              <w:rPr>
                <w:rFonts w:ascii="Times New Roman"/>
                <w:b w:val="false"/>
                <w:i w:val="false"/>
                <w:color w:val="000000"/>
                <w:sz w:val="20"/>
              </w:rPr>
              <w:t>№ 744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16 мамырдағы</w:t>
            </w:r>
            <w:r>
              <w:br/>
            </w:r>
            <w:r>
              <w:rPr>
                <w:rFonts w:ascii="Times New Roman"/>
                <w:b w:val="false"/>
                <w:i w:val="false"/>
                <w:color w:val="000000"/>
                <w:sz w:val="20"/>
              </w:rPr>
              <w:t>№ 519 қаулысымен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Ұлттық ғылыми кеңестер туралы ереже</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xml:space="preserve">
      1. Осы Ұлттық ғылыми кеңестер туралы ереже (бұдан әрі – Ереже) "Ғылым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ұлттық ғылыми кеңестер (бұдан әрі – кеңестер) қызметінің құқықтық және ұйымдастырушылық негіздерін айқындайды.</w:t>
      </w:r>
    </w:p>
    <w:bookmarkEnd w:id="9"/>
    <w:bookmarkStart w:name="z13" w:id="10"/>
    <w:p>
      <w:pPr>
        <w:spacing w:after="0"/>
        <w:ind w:left="0"/>
        <w:jc w:val="both"/>
      </w:pPr>
      <w:r>
        <w:rPr>
          <w:rFonts w:ascii="Times New Roman"/>
          <w:b w:val="false"/>
          <w:i w:val="false"/>
          <w:color w:val="000000"/>
          <w:sz w:val="28"/>
        </w:rPr>
        <w:t>
      2. Кеңестер ғылым бағыттары бойынша құрылған алқалы органдар болып табылады.</w:t>
      </w:r>
    </w:p>
    <w:bookmarkEnd w:id="10"/>
    <w:bookmarkStart w:name="z14" w:id="11"/>
    <w:p>
      <w:pPr>
        <w:spacing w:after="0"/>
        <w:ind w:left="0"/>
        <w:jc w:val="both"/>
      </w:pPr>
      <w:r>
        <w:rPr>
          <w:rFonts w:ascii="Times New Roman"/>
          <w:b w:val="false"/>
          <w:i w:val="false"/>
          <w:color w:val="000000"/>
          <w:sz w:val="28"/>
        </w:rPr>
        <w:t>
      3. Кеңестердің жұмысын ұйымдастыратын және кеңестердің мүшелері туралы ақпаратты өз интернет-ресурсында орналастыратын Ұлттық мемлекеттік ғылыми-техникалық сараптама орталығы (бұдан әрі – сараптама орталығы) кеңестердің жұмыс органы болып табылады.</w:t>
      </w:r>
    </w:p>
    <w:bookmarkEnd w:id="11"/>
    <w:bookmarkStart w:name="z15" w:id="12"/>
    <w:p>
      <w:pPr>
        <w:spacing w:after="0"/>
        <w:ind w:left="0"/>
        <w:jc w:val="left"/>
      </w:pPr>
      <w:r>
        <w:rPr>
          <w:rFonts w:ascii="Times New Roman"/>
          <w:b/>
          <w:i w:val="false"/>
          <w:color w:val="000000"/>
        </w:rPr>
        <w:t xml:space="preserve"> 2-тарау. Кеңестердің құрамы</w:t>
      </w:r>
    </w:p>
    <w:bookmarkEnd w:id="12"/>
    <w:bookmarkStart w:name="z16" w:id="13"/>
    <w:p>
      <w:pPr>
        <w:spacing w:after="0"/>
        <w:ind w:left="0"/>
        <w:jc w:val="both"/>
      </w:pPr>
      <w:r>
        <w:rPr>
          <w:rFonts w:ascii="Times New Roman"/>
          <w:b w:val="false"/>
          <w:i w:val="false"/>
          <w:color w:val="000000"/>
          <w:sz w:val="28"/>
        </w:rPr>
        <w:t>
      4. Кеңестердің құрамы 3 (үш) жыл мерзімге бекітіледі және мүшелерінің саны 9-дан (тоғыз) кем болмайтын және 25 (жиырма бес) адамнан аспайтын тақ саннан құралуға тиіс. Бір адам қатарынан 2 (екі) мерзімнен артық кеңес мүшесі бола алмайды.</w:t>
      </w:r>
    </w:p>
    <w:bookmarkEnd w:id="13"/>
    <w:p>
      <w:pPr>
        <w:spacing w:after="0"/>
        <w:ind w:left="0"/>
        <w:jc w:val="both"/>
      </w:pPr>
      <w:r>
        <w:rPr>
          <w:rFonts w:ascii="Times New Roman"/>
          <w:b w:val="false"/>
          <w:i w:val="false"/>
          <w:color w:val="000000"/>
          <w:sz w:val="28"/>
        </w:rPr>
        <w:t>
      Ұлттық қауіпсіздік және қорғаныс саласындағы кеңес құрамының кемінде үштен екісінің мемлекеттік құпияларды қамтитын мәліметтерге рұқсаты болуға тиіс.</w:t>
      </w:r>
    </w:p>
    <w:bookmarkStart w:name="z17" w:id="14"/>
    <w:p>
      <w:pPr>
        <w:spacing w:after="0"/>
        <w:ind w:left="0"/>
        <w:jc w:val="both"/>
      </w:pPr>
      <w:r>
        <w:rPr>
          <w:rFonts w:ascii="Times New Roman"/>
          <w:b w:val="false"/>
          <w:i w:val="false"/>
          <w:color w:val="000000"/>
          <w:sz w:val="28"/>
        </w:rPr>
        <w:t>
      5. Кеңестердің құрамдарын уәкілетті орган салалық уәкілетті органдардың, ғылыми ұйымдар мен жоғары және (немесе) жоғары оқу орнынан кейінгі білім беру ұйымдарының және ғылыми қоғамдық бірлестіктердің және басқа да ұйымдардың ұсыныстары мен ұсынымдары бойынша құзыретті қазақстандық және шетелдік ғалымдар, мемлекеттік органдардың, ұлттық басқарушы холдингтердің, ұлттық даму институттарының, ұлттық холдингтердің, ұлттық компаниялардың, жеке кәсіпкерлік субъектілерінің өкілдері қатарынан қалыптастырады және оларды Қазақстан Республикасының Үкіметі бекітеді.</w:t>
      </w:r>
    </w:p>
    <w:bookmarkEnd w:id="14"/>
    <w:p>
      <w:pPr>
        <w:spacing w:after="0"/>
        <w:ind w:left="0"/>
        <w:jc w:val="both"/>
      </w:pPr>
      <w:r>
        <w:rPr>
          <w:rFonts w:ascii="Times New Roman"/>
          <w:b w:val="false"/>
          <w:i w:val="false"/>
          <w:color w:val="000000"/>
          <w:sz w:val="28"/>
        </w:rPr>
        <w:t xml:space="preserve">
      Кеңес құрамын қалыптастыру үшін көрсетілген ұйымдар ғылым саласындағы уәкілетті органға кандидаттың осы Ереженің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8-тармақтарының</w:t>
      </w:r>
      <w:r>
        <w:rPr>
          <w:rFonts w:ascii="Times New Roman"/>
          <w:b w:val="false"/>
          <w:i w:val="false"/>
          <w:color w:val="000000"/>
          <w:sz w:val="28"/>
        </w:rPr>
        <w:t xml:space="preserve"> талаптарына сәйкестігін растайтын мәліметтерді көрсете отырып, кандидаттың еркін нысанда жазылған түйіндемесін ұсынады.</w:t>
      </w:r>
    </w:p>
    <w:p>
      <w:pPr>
        <w:spacing w:after="0"/>
        <w:ind w:left="0"/>
        <w:jc w:val="both"/>
      </w:pPr>
      <w:r>
        <w:rPr>
          <w:rFonts w:ascii="Times New Roman"/>
          <w:b w:val="false"/>
          <w:i w:val="false"/>
          <w:color w:val="000000"/>
          <w:sz w:val="28"/>
        </w:rPr>
        <w:t>
      Түйіндемедегі ақпараттың дұрыстығына кандидатты ұсынған ұйым жауапты болады.</w:t>
      </w:r>
    </w:p>
    <w:p>
      <w:pPr>
        <w:spacing w:after="0"/>
        <w:ind w:left="0"/>
        <w:jc w:val="both"/>
      </w:pPr>
      <w:r>
        <w:rPr>
          <w:rFonts w:ascii="Times New Roman"/>
          <w:b w:val="false"/>
          <w:i w:val="false"/>
          <w:color w:val="000000"/>
          <w:sz w:val="28"/>
        </w:rPr>
        <w:t>
      Кеңестер құрамына кандидаттар тізімдері кандидаттың осы Ереженің талаптарына сәйкестігін растайтын мәліметтер көрсетіліп, ғылым саласындағы уәкілетті органның және сараптама орталығының интернет-ресурстарында жарияланады.</w:t>
      </w:r>
    </w:p>
    <w:p>
      <w:pPr>
        <w:spacing w:after="0"/>
        <w:ind w:left="0"/>
        <w:jc w:val="both"/>
      </w:pPr>
      <w:r>
        <w:rPr>
          <w:rFonts w:ascii="Times New Roman"/>
          <w:b w:val="false"/>
          <w:i w:val="false"/>
          <w:color w:val="000000"/>
          <w:sz w:val="28"/>
        </w:rPr>
        <w:t>
      Ғылым саласындағы уәкілетті орган кеңесті қалыптастыру кезінде кеңес мүшелерінің кеңестің бағытына жататын негізгі салаларға өкілдік етуін қамтамасыз етеді.</w:t>
      </w:r>
    </w:p>
    <w:p>
      <w:pPr>
        <w:spacing w:after="0"/>
        <w:ind w:left="0"/>
        <w:jc w:val="both"/>
      </w:pPr>
      <w:r>
        <w:rPr>
          <w:rFonts w:ascii="Times New Roman"/>
          <w:b w:val="false"/>
          <w:i w:val="false"/>
          <w:color w:val="000000"/>
          <w:sz w:val="28"/>
        </w:rPr>
        <w:t>
      Кеңестің құрамына ұсынылған әрбір кандидаттың біліктілік саласы кеңестің бағытына сәйкес келуге тиіс.</w:t>
      </w:r>
    </w:p>
    <w:bookmarkStart w:name="z18" w:id="15"/>
    <w:p>
      <w:pPr>
        <w:spacing w:after="0"/>
        <w:ind w:left="0"/>
        <w:jc w:val="both"/>
      </w:pPr>
      <w:r>
        <w:rPr>
          <w:rFonts w:ascii="Times New Roman"/>
          <w:b w:val="false"/>
          <w:i w:val="false"/>
          <w:color w:val="000000"/>
          <w:sz w:val="28"/>
        </w:rPr>
        <w:t>
      6. Кеңестердің құрамдарына сайланатын қазақстандық ғалымдар кеңес құрамы қалыптасқан күнге дейін 3 (үш) жыл бойы ғылыми және (немесе) ғылыми-техникалық қызметтің аккредиттелген субъектілерінің қызметкерлері болып табылатын немесе болған немесе шетелдік ғылыми ұйымдарда немесе жоғары және (немесе) жоғары оқу орнынан кейінгі білім беру ұйымдарында ғылыми және (немесе) ғылыми-техникалық қызметпен айналысатын философия докторы (PhD), бейіні бойынша доктор, ғылым докторы немесе кандидаты дәрежесі бар Қазақстан Республикасының азаматтары болуы және олардың:</w:t>
      </w:r>
    </w:p>
    <w:bookmarkEnd w:id="15"/>
    <w:bookmarkStart w:name="z19" w:id="16"/>
    <w:p>
      <w:pPr>
        <w:spacing w:after="0"/>
        <w:ind w:left="0"/>
        <w:jc w:val="both"/>
      </w:pPr>
      <w:r>
        <w:rPr>
          <w:rFonts w:ascii="Times New Roman"/>
          <w:b w:val="false"/>
          <w:i w:val="false"/>
          <w:color w:val="000000"/>
          <w:sz w:val="28"/>
        </w:rPr>
        <w:t>
      1) кеңес бағыты бойынша кемінде 10 (он) жыл ғылыми-зерттеу және (немесе) ғылыми-педагогикалық жұмыс өтілі;</w:t>
      </w:r>
    </w:p>
    <w:bookmarkEnd w:id="16"/>
    <w:bookmarkStart w:name="z20" w:id="17"/>
    <w:p>
      <w:pPr>
        <w:spacing w:after="0"/>
        <w:ind w:left="0"/>
        <w:jc w:val="both"/>
      </w:pPr>
      <w:r>
        <w:rPr>
          <w:rFonts w:ascii="Times New Roman"/>
          <w:b w:val="false"/>
          <w:i w:val="false"/>
          <w:color w:val="000000"/>
          <w:sz w:val="28"/>
        </w:rPr>
        <w:t>
      2) кандидатураны ұсынған күнге Web of Science және (немесе) Scopus халықаралық базаларына сәйкес кемінде 3 (үш) Хирш индексі;</w:t>
      </w:r>
    </w:p>
    <w:bookmarkEnd w:id="17"/>
    <w:bookmarkStart w:name="z21" w:id="18"/>
    <w:p>
      <w:pPr>
        <w:spacing w:after="0"/>
        <w:ind w:left="0"/>
        <w:jc w:val="both"/>
      </w:pPr>
      <w:r>
        <w:rPr>
          <w:rFonts w:ascii="Times New Roman"/>
          <w:b w:val="false"/>
          <w:i w:val="false"/>
          <w:color w:val="000000"/>
          <w:sz w:val="28"/>
        </w:rPr>
        <w:t>
      3) Web of Science базасының 1 (бірінші), 2 (екінші) және 3 (үшінші) квартиліне кіретін және (немесе) Scopus базасындағы CiteScore бойынша кемінде 35 (отыз бес) процентилі бар басылымдарда соңғы 5 (бес) жыл ішінде кандидатура ұсынылған күнге дейін жарияланған кемінде 2 (екі) мақаласы және (немесе) шолуы болуға тиіс.</w:t>
      </w:r>
    </w:p>
    <w:bookmarkEnd w:id="18"/>
    <w:bookmarkStart w:name="z22" w:id="19"/>
    <w:p>
      <w:pPr>
        <w:spacing w:after="0"/>
        <w:ind w:left="0"/>
        <w:jc w:val="both"/>
      </w:pPr>
      <w:r>
        <w:rPr>
          <w:rFonts w:ascii="Times New Roman"/>
          <w:b w:val="false"/>
          <w:i w:val="false"/>
          <w:color w:val="000000"/>
          <w:sz w:val="28"/>
        </w:rPr>
        <w:t>
      Әлеуметтік және гуманитарлық ғылымдар саласындағы қазақстандық ғалымдарға Хирш индексінің болуы туралы талап қолданылмайды. Осы Ереженің 6-тармағының 3) тармақшасында белгіленген талаптың орнына әлеуметтік және гуманитарлық ғылымдар саласындағы қазақстандық ғалымдарға қатысты кандидатура ұсынылған күнге соңғы 5 (бес) жыл ішінде Web of Science және (немесе) Scopus халықаралық базаларында индекстелетін басылымдарда кемінде 3 (үш) жарияланымның болуы ескеріледі.</w:t>
      </w:r>
    </w:p>
    <w:bookmarkEnd w:id="19"/>
    <w:p>
      <w:pPr>
        <w:spacing w:after="0"/>
        <w:ind w:left="0"/>
        <w:jc w:val="both"/>
      </w:pPr>
      <w:r>
        <w:rPr>
          <w:rFonts w:ascii="Times New Roman"/>
          <w:b w:val="false"/>
          <w:i w:val="false"/>
          <w:color w:val="000000"/>
          <w:sz w:val="28"/>
        </w:rPr>
        <w:t>
      Хирш индексінің және Web of Science және (немесе) Scopus халықаралық базаларында индекстелетін басылымдарда мақалалардың болуы туралы талап тиісті кеңеске қосуға ұсынылатын ұлттық қауіпсіздік және қорғаныс саласындағы қазақстандық ғалымдарға қолданылмайды. Ұлттық қауіпсіздік және қорғаныс саласындағы қазақстандық ғалымдардың соңғы 5 (бес) жылда рецензияланатын, оның ішінде Қазақстан Республикасы Білім және ғылым министрлігінің Білім және ғылым саласындағы сапаны қамтамасыз ету комитеті ұсынған ғылыми басылымдарда кемінде 3 (үш) мақаласы және (немесе) шолулары болуға тиіс.</w:t>
      </w:r>
    </w:p>
    <w:bookmarkStart w:name="z23" w:id="20"/>
    <w:p>
      <w:pPr>
        <w:spacing w:after="0"/>
        <w:ind w:left="0"/>
        <w:jc w:val="both"/>
      </w:pPr>
      <w:r>
        <w:rPr>
          <w:rFonts w:ascii="Times New Roman"/>
          <w:b w:val="false"/>
          <w:i w:val="false"/>
          <w:color w:val="000000"/>
          <w:sz w:val="28"/>
        </w:rPr>
        <w:t xml:space="preserve">
      7. Қазақстандық ғалымдарды кеңестердің құрамдарына іріктеу осы Ереженің </w:t>
      </w:r>
      <w:r>
        <w:rPr>
          <w:rFonts w:ascii="Times New Roman"/>
          <w:b w:val="false"/>
          <w:i w:val="false"/>
          <w:color w:val="000000"/>
          <w:sz w:val="28"/>
        </w:rPr>
        <w:t>6-тармағына</w:t>
      </w:r>
      <w:r>
        <w:rPr>
          <w:rFonts w:ascii="Times New Roman"/>
          <w:b w:val="false"/>
          <w:i w:val="false"/>
          <w:color w:val="000000"/>
          <w:sz w:val="28"/>
        </w:rPr>
        <w:t xml:space="preserve"> сәйкес келетін кандидаттар арасынан ғылым саласындағы уәкілетті орган жасаған Web of Science және (немесе) Scopus халықаралық базаларына сәйкес соңғы 5 (бес) жылда жарияланған ғылыми еңбектерінен дәйексөздер алыну саны бойынша өзінен дәйексөз алу есепке алынбай сараланған тізімнің негізінде жүргізіледі.</w:t>
      </w:r>
    </w:p>
    <w:bookmarkEnd w:id="20"/>
    <w:p>
      <w:pPr>
        <w:spacing w:after="0"/>
        <w:ind w:left="0"/>
        <w:jc w:val="both"/>
      </w:pPr>
      <w:r>
        <w:rPr>
          <w:rFonts w:ascii="Times New Roman"/>
          <w:b w:val="false"/>
          <w:i w:val="false"/>
          <w:color w:val="000000"/>
          <w:sz w:val="28"/>
        </w:rPr>
        <w:t>
      Кеңестердің құрамдарына сараланған тізімге сәйкес неғұрлым көбірек дәйексөздер алынған ғалымдар іріктеледі. Қазақстандық ғалымдардан аталған екі халықаралық базаға сәйкес дәйексөздер алынса, сараланған тізімді жасау кезінде дәйексөз алудың ең көп саны ескеріледі.</w:t>
      </w:r>
    </w:p>
    <w:bookmarkStart w:name="z24" w:id="21"/>
    <w:p>
      <w:pPr>
        <w:spacing w:after="0"/>
        <w:ind w:left="0"/>
        <w:jc w:val="both"/>
      </w:pPr>
      <w:r>
        <w:rPr>
          <w:rFonts w:ascii="Times New Roman"/>
          <w:b w:val="false"/>
          <w:i w:val="false"/>
          <w:color w:val="000000"/>
          <w:sz w:val="28"/>
        </w:rPr>
        <w:t>
      Әлеуметтік және гуманитарлық ғылымдар саласындағы қазақстандық ғалымдарды іріктеу кезінде кеңестердің құрамдарына сараланған тізімнің негізінде кандидатура кеңес құрамына ұсынылған күнге Web of Science және (немесе) Scopus халықаралық базаларында индекстелетін басылымдарда соңғы 5 (бес) жыл ішінде жарияланған мақалаларының және (немесе) шолуларының саны ең көп ғалымдар кіреді.</w:t>
      </w:r>
    </w:p>
    <w:bookmarkEnd w:id="21"/>
    <w:bookmarkStart w:name="z25" w:id="22"/>
    <w:p>
      <w:pPr>
        <w:spacing w:after="0"/>
        <w:ind w:left="0"/>
        <w:jc w:val="both"/>
      </w:pPr>
      <w:r>
        <w:rPr>
          <w:rFonts w:ascii="Times New Roman"/>
          <w:b w:val="false"/>
          <w:i w:val="false"/>
          <w:color w:val="000000"/>
          <w:sz w:val="28"/>
        </w:rPr>
        <w:t>
      8. Әрбір кеңес құрамының 20 % (жиырма пайыз) аспайтын бөлігі, бірақ кемінде бір мүшесі ағылшын тілін меңгерген және Web of Science және (немесе) Scopus халықаралық базаларына сәйкес кемінде 10 (он) Хирш индексі бар, ғылыми ұйымдар, жоғары және (немесе) жоғары оқу орнынан кейінгі білім беру ұйымдары, ғылыми қоғамдық бірлестіктер немесе дербес білім беру ұйымдары ұсынған шетелдік ғалымдар қатарынан қалыптастырылады.</w:t>
      </w:r>
    </w:p>
    <w:bookmarkEnd w:id="22"/>
    <w:bookmarkStart w:name="z26" w:id="23"/>
    <w:p>
      <w:pPr>
        <w:spacing w:after="0"/>
        <w:ind w:left="0"/>
        <w:jc w:val="both"/>
      </w:pPr>
      <w:r>
        <w:rPr>
          <w:rFonts w:ascii="Times New Roman"/>
          <w:b w:val="false"/>
          <w:i w:val="false"/>
          <w:color w:val="000000"/>
          <w:sz w:val="28"/>
        </w:rPr>
        <w:t>
      Философия докторы (PhD), бейіні бойынша доктор, ғылым докторы немесе кандидаты дәрежесі бар Қазақстан Республикасындағы ғылыми және (немесе) ғылыми-техникалық қызметтің аккредиттелген субъектілерінде және (немесе) дербес білім беру ұйымында немесе шетелдік ғылыми-зерттеу ұйымдарында немесе жоғары және (немесе) жоғары оқу орнынан кейінгі білім беру ұйымдарында ғылыми және (немесе) ғылыми-техникалық қызметпен айналысатын шет мемлекеттердің азаматтары (азаматтығы жоқ адамдар) шетелдік ғалымдар болып саналады.</w:t>
      </w:r>
    </w:p>
    <w:bookmarkEnd w:id="23"/>
    <w:p>
      <w:pPr>
        <w:spacing w:after="0"/>
        <w:ind w:left="0"/>
        <w:jc w:val="both"/>
      </w:pPr>
      <w:r>
        <w:rPr>
          <w:rFonts w:ascii="Times New Roman"/>
          <w:b w:val="false"/>
          <w:i w:val="false"/>
          <w:color w:val="000000"/>
          <w:sz w:val="28"/>
        </w:rPr>
        <w:t>
      Шетелдік ғалымдарды кеңес құрамына енгізу туралы талап ұлттық қауіпсіздік және қорғаныс, әлеуметтік және гуманитарлық ғылымдар саласындағы кеңеске қолданылмайды.</w:t>
      </w:r>
    </w:p>
    <w:bookmarkStart w:name="z27" w:id="24"/>
    <w:p>
      <w:pPr>
        <w:spacing w:after="0"/>
        <w:ind w:left="0"/>
        <w:jc w:val="both"/>
      </w:pPr>
      <w:r>
        <w:rPr>
          <w:rFonts w:ascii="Times New Roman"/>
          <w:b w:val="false"/>
          <w:i w:val="false"/>
          <w:color w:val="000000"/>
          <w:sz w:val="28"/>
        </w:rPr>
        <w:t>
      9. Әрбір кеңестің 50 %-дан (елу пайыз) аспайтын құрамы кеңестің бағытына сәйкес келетін салаларда кемінде 5 (бес) жыл жұмыс өтілі бар:</w:t>
      </w:r>
    </w:p>
    <w:bookmarkEnd w:id="24"/>
    <w:bookmarkStart w:name="z28" w:id="25"/>
    <w:p>
      <w:pPr>
        <w:spacing w:after="0"/>
        <w:ind w:left="0"/>
        <w:jc w:val="both"/>
      </w:pPr>
      <w:r>
        <w:rPr>
          <w:rFonts w:ascii="Times New Roman"/>
          <w:b w:val="false"/>
          <w:i w:val="false"/>
          <w:color w:val="000000"/>
          <w:sz w:val="28"/>
        </w:rPr>
        <w:t>
      1) тиісті мемлекеттік органдар ұсынған мемлекеттік органдар;</w:t>
      </w:r>
    </w:p>
    <w:bookmarkEnd w:id="25"/>
    <w:bookmarkStart w:name="z29" w:id="26"/>
    <w:p>
      <w:pPr>
        <w:spacing w:after="0"/>
        <w:ind w:left="0"/>
        <w:jc w:val="both"/>
      </w:pPr>
      <w:r>
        <w:rPr>
          <w:rFonts w:ascii="Times New Roman"/>
          <w:b w:val="false"/>
          <w:i w:val="false"/>
          <w:color w:val="000000"/>
          <w:sz w:val="28"/>
        </w:rPr>
        <w:t>
      2) тиісті ұйымдар ұсынған ұлттық басқарушы холдингтер, ұлттық даму институттары, ұлттық холдингтер, ұлттық компаниялар;</w:t>
      </w:r>
    </w:p>
    <w:bookmarkEnd w:id="26"/>
    <w:bookmarkStart w:name="z30" w:id="27"/>
    <w:p>
      <w:pPr>
        <w:spacing w:after="0"/>
        <w:ind w:left="0"/>
        <w:jc w:val="both"/>
      </w:pPr>
      <w:r>
        <w:rPr>
          <w:rFonts w:ascii="Times New Roman"/>
          <w:b w:val="false"/>
          <w:i w:val="false"/>
          <w:color w:val="000000"/>
          <w:sz w:val="28"/>
        </w:rPr>
        <w:t>
      3) "Атамекен" Қазақстан Республикасының Ұлттық кәсіпкерлер палатасы ұсынған жеке кәсіпкерлік субъектілері және олардың бірлестіктері қызметкерлерінен қалыптастырылады.</w:t>
      </w:r>
    </w:p>
    <w:bookmarkEnd w:id="27"/>
    <w:p>
      <w:pPr>
        <w:spacing w:after="0"/>
        <w:ind w:left="0"/>
        <w:jc w:val="both"/>
      </w:pPr>
      <w:r>
        <w:rPr>
          <w:rFonts w:ascii="Times New Roman"/>
          <w:b w:val="false"/>
          <w:i w:val="false"/>
          <w:color w:val="000000"/>
          <w:sz w:val="28"/>
        </w:rPr>
        <w:t>
      Кеңес құрамындағы пайыздық қатынас бойынша осы тармақта көзделген талаптар ұлттық қауіпсіздік және қорғаныс саласындағы кеңеске қолданылмайды.</w:t>
      </w:r>
    </w:p>
    <w:bookmarkStart w:name="z31" w:id="28"/>
    <w:p>
      <w:pPr>
        <w:spacing w:after="0"/>
        <w:ind w:left="0"/>
        <w:jc w:val="both"/>
      </w:pPr>
      <w:r>
        <w:rPr>
          <w:rFonts w:ascii="Times New Roman"/>
          <w:b w:val="false"/>
          <w:i w:val="false"/>
          <w:color w:val="000000"/>
          <w:sz w:val="28"/>
        </w:rPr>
        <w:t>
      "Ғылыми және (немесе) ғылыми-техникалық қызмет нәтижелерін коммерцияландыру" бағыты бойынша кеңес құрамының кемінде 50 %-ы (елу пайыз) кеңестің бағытына сәйкес келетін салаларда кемінде 5 (бес) жыл жұмыс өтілі бар:</w:t>
      </w:r>
    </w:p>
    <w:bookmarkEnd w:id="28"/>
    <w:bookmarkStart w:name="z32" w:id="29"/>
    <w:p>
      <w:pPr>
        <w:spacing w:after="0"/>
        <w:ind w:left="0"/>
        <w:jc w:val="both"/>
      </w:pPr>
      <w:r>
        <w:rPr>
          <w:rFonts w:ascii="Times New Roman"/>
          <w:b w:val="false"/>
          <w:i w:val="false"/>
          <w:color w:val="000000"/>
          <w:sz w:val="28"/>
        </w:rPr>
        <w:t>
      1) тиісті ұйымдар ұсынған мемлекеттік органдарда, ұлттық басқарушы холдингтерде, ұлттық даму институттарында, ұлттық холдингтерде, ұлттық компанияларда;</w:t>
      </w:r>
    </w:p>
    <w:bookmarkEnd w:id="29"/>
    <w:bookmarkStart w:name="z33" w:id="30"/>
    <w:p>
      <w:pPr>
        <w:spacing w:after="0"/>
        <w:ind w:left="0"/>
        <w:jc w:val="both"/>
      </w:pPr>
      <w:r>
        <w:rPr>
          <w:rFonts w:ascii="Times New Roman"/>
          <w:b w:val="false"/>
          <w:i w:val="false"/>
          <w:color w:val="000000"/>
          <w:sz w:val="28"/>
        </w:rPr>
        <w:t>
      2) "Атамекен" Қазақстан Республикасының Ұлттық кәсіпкерлер палатасы ұсынған жеке кәсіпкерлік субъектілерінде және олардың бірлестіктерінде;</w:t>
      </w:r>
    </w:p>
    <w:bookmarkEnd w:id="30"/>
    <w:bookmarkStart w:name="z34" w:id="31"/>
    <w:p>
      <w:pPr>
        <w:spacing w:after="0"/>
        <w:ind w:left="0"/>
        <w:jc w:val="both"/>
      </w:pPr>
      <w:r>
        <w:rPr>
          <w:rFonts w:ascii="Times New Roman"/>
          <w:b w:val="false"/>
          <w:i w:val="false"/>
          <w:color w:val="000000"/>
          <w:sz w:val="28"/>
        </w:rPr>
        <w:t>
      3) венчурлық бизнес өкілдерінен, маркетологтардан, тәуекел-менеджерлерден, ірі инвестициялық жобаларға қатысушылардан, халықаралық сертификаттары бар қаржылық сарапшылардан қалыптастырылады.</w:t>
      </w:r>
    </w:p>
    <w:bookmarkEnd w:id="31"/>
    <w:bookmarkStart w:name="z35" w:id="32"/>
    <w:p>
      <w:pPr>
        <w:spacing w:after="0"/>
        <w:ind w:left="0"/>
        <w:jc w:val="both"/>
      </w:pPr>
      <w:r>
        <w:rPr>
          <w:rFonts w:ascii="Times New Roman"/>
          <w:b w:val="false"/>
          <w:i w:val="false"/>
          <w:color w:val="000000"/>
          <w:sz w:val="28"/>
        </w:rPr>
        <w:t>
      10. Кеңестің құрамына:</w:t>
      </w:r>
    </w:p>
    <w:bookmarkEnd w:id="32"/>
    <w:bookmarkStart w:name="z36" w:id="33"/>
    <w:p>
      <w:pPr>
        <w:spacing w:after="0"/>
        <w:ind w:left="0"/>
        <w:jc w:val="both"/>
      </w:pPr>
      <w:r>
        <w:rPr>
          <w:rFonts w:ascii="Times New Roman"/>
          <w:b w:val="false"/>
          <w:i w:val="false"/>
          <w:color w:val="000000"/>
          <w:sz w:val="28"/>
        </w:rPr>
        <w:t>
      1) ғылыми және (немесе) ғылыми-техникалық қызметтің аккредиттелген субъектілерінің басшылары мен олардың орынбасарлары;</w:t>
      </w:r>
    </w:p>
    <w:bookmarkEnd w:id="33"/>
    <w:bookmarkStart w:name="z37" w:id="34"/>
    <w:p>
      <w:pPr>
        <w:spacing w:after="0"/>
        <w:ind w:left="0"/>
        <w:jc w:val="both"/>
      </w:pPr>
      <w:r>
        <w:rPr>
          <w:rFonts w:ascii="Times New Roman"/>
          <w:b w:val="false"/>
          <w:i w:val="false"/>
          <w:color w:val="000000"/>
          <w:sz w:val="28"/>
        </w:rPr>
        <w:t>
      2) ғылыми және (немесе) ғылыми-техникалық қызметтің аккредиттелген субъектілерінің құрылтайшылары;</w:t>
      </w:r>
    </w:p>
    <w:bookmarkEnd w:id="34"/>
    <w:bookmarkStart w:name="z38" w:id="35"/>
    <w:p>
      <w:pPr>
        <w:spacing w:after="0"/>
        <w:ind w:left="0"/>
        <w:jc w:val="both"/>
      </w:pPr>
      <w:r>
        <w:rPr>
          <w:rFonts w:ascii="Times New Roman"/>
          <w:b w:val="false"/>
          <w:i w:val="false"/>
          <w:color w:val="000000"/>
          <w:sz w:val="28"/>
        </w:rPr>
        <w:t>
      3) әрбір кеңес үшін аталған ұйым негізгі жұмыс орны болып табылатын бір ұйымнан бір қызметкерден артық қосылмайды.</w:t>
      </w:r>
    </w:p>
    <w:bookmarkEnd w:id="35"/>
    <w:bookmarkStart w:name="z39" w:id="36"/>
    <w:p>
      <w:pPr>
        <w:spacing w:after="0"/>
        <w:ind w:left="0"/>
        <w:jc w:val="both"/>
      </w:pPr>
      <w:r>
        <w:rPr>
          <w:rFonts w:ascii="Times New Roman"/>
          <w:b w:val="false"/>
          <w:i w:val="false"/>
          <w:color w:val="000000"/>
          <w:sz w:val="28"/>
        </w:rPr>
        <w:t>
      11. Кеңестің жаңа құрамының бірінші отырысында осы Ереженің 31-тармағына сәйкес кворум болған жағдайда, кеңестің отырысына қатысушы мүшелерінің қарапайым көпшілік дауысымен ашық түрде дауыс беру арқылы кеңестің төрағасы және кеңес төрағасының орынбасары сайланады.</w:t>
      </w:r>
    </w:p>
    <w:bookmarkEnd w:id="36"/>
    <w:p>
      <w:pPr>
        <w:spacing w:after="0"/>
        <w:ind w:left="0"/>
        <w:jc w:val="both"/>
      </w:pPr>
      <w:r>
        <w:rPr>
          <w:rFonts w:ascii="Times New Roman"/>
          <w:b w:val="false"/>
          <w:i w:val="false"/>
          <w:color w:val="000000"/>
          <w:sz w:val="28"/>
        </w:rPr>
        <w:t xml:space="preserve">
      Кеңестің төрағасы осы Ереженің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кеңес мүшелері ұсынатын кеңестің құрамындағы қазақстандық ғалымдар болып табылатын кемінде 2 (екі) кандидатураның арасынан сайланады.</w:t>
      </w:r>
    </w:p>
    <w:p>
      <w:pPr>
        <w:spacing w:after="0"/>
        <w:ind w:left="0"/>
        <w:jc w:val="both"/>
      </w:pPr>
      <w:r>
        <w:rPr>
          <w:rFonts w:ascii="Times New Roman"/>
          <w:b w:val="false"/>
          <w:i w:val="false"/>
          <w:color w:val="000000"/>
          <w:sz w:val="28"/>
        </w:rPr>
        <w:t>
      Кеңес төрағасының орынбасары кеңес мүшелерінің кеңес мүшелері ұсынатын кемінде 2 (екі) мүшесінің кандидатурасының арасынан сайланады.</w:t>
      </w:r>
    </w:p>
    <w:p>
      <w:pPr>
        <w:spacing w:after="0"/>
        <w:ind w:left="0"/>
        <w:jc w:val="both"/>
      </w:pPr>
      <w:r>
        <w:rPr>
          <w:rFonts w:ascii="Times New Roman"/>
          <w:b w:val="false"/>
          <w:i w:val="false"/>
          <w:color w:val="000000"/>
          <w:sz w:val="28"/>
        </w:rPr>
        <w:t>
      Кеңестің төрағасы мен кеңес төрағасының орынбасары өкілеттігінің мерзімі олар сайланған күннен бастап 1 (бір) жылды құрайды. Бір жыл өткеннен кейін кеңестің төрағасы мен кеңес төрағасының орынбасары қайта сайланады. Жұмыс істеп жатқан кеңес төрағасы мен кеңес төрағасының орынбасары бір реттен артық қайта сайлана алмайды.</w:t>
      </w:r>
    </w:p>
    <w:p>
      <w:pPr>
        <w:spacing w:after="0"/>
        <w:ind w:left="0"/>
        <w:jc w:val="both"/>
      </w:pPr>
      <w:r>
        <w:rPr>
          <w:rFonts w:ascii="Times New Roman"/>
          <w:b w:val="false"/>
          <w:i w:val="false"/>
          <w:color w:val="000000"/>
          <w:sz w:val="28"/>
        </w:rPr>
        <w:t>
      Кеңес мүшелері отырыста Ұлттық ғылыми кеңестер мүшелерінің әдеп кодексі мәтінімен танысады. Танысу парағы сараптама орталығында сақталады.</w:t>
      </w:r>
    </w:p>
    <w:bookmarkStart w:name="z40" w:id="37"/>
    <w:p>
      <w:pPr>
        <w:spacing w:after="0"/>
        <w:ind w:left="0"/>
        <w:jc w:val="both"/>
      </w:pPr>
      <w:r>
        <w:rPr>
          <w:rFonts w:ascii="Times New Roman"/>
          <w:b w:val="false"/>
          <w:i w:val="false"/>
          <w:color w:val="000000"/>
          <w:sz w:val="28"/>
        </w:rPr>
        <w:t>
      12. Кеңестің төрағасы оның қызметін басқарады, жұмысын жоспарлайды және мемлекеттік органдармен, басқа да ұйымдармен және тұлғалармен кеңес қызметінің мәселелері бойынша өзара іс-қимыл жасау кезінде кеңестің атынан өкілдік етеді.</w:t>
      </w:r>
    </w:p>
    <w:bookmarkEnd w:id="37"/>
    <w:bookmarkStart w:name="z41" w:id="38"/>
    <w:p>
      <w:pPr>
        <w:spacing w:after="0"/>
        <w:ind w:left="0"/>
        <w:jc w:val="both"/>
      </w:pPr>
      <w:r>
        <w:rPr>
          <w:rFonts w:ascii="Times New Roman"/>
          <w:b w:val="false"/>
          <w:i w:val="false"/>
          <w:color w:val="000000"/>
          <w:sz w:val="28"/>
        </w:rPr>
        <w:t>
      13. Төраға болмаған жағдайда оның функцияларын орынбасары атқарады.</w:t>
      </w:r>
    </w:p>
    <w:bookmarkEnd w:id="38"/>
    <w:bookmarkStart w:name="z42" w:id="39"/>
    <w:p>
      <w:pPr>
        <w:spacing w:after="0"/>
        <w:ind w:left="0"/>
        <w:jc w:val="both"/>
      </w:pPr>
      <w:r>
        <w:rPr>
          <w:rFonts w:ascii="Times New Roman"/>
          <w:b w:val="false"/>
          <w:i w:val="false"/>
          <w:color w:val="000000"/>
          <w:sz w:val="28"/>
        </w:rPr>
        <w:t>
      14. Әрбір кеңес үшін сараптама орталығы өз қызметкерлерінің арасынан отырыстарды ұйымдастыруға және хаттамаларды ресімдеуге жауап беретін кеңестің хатшысын белгілейді. Кеңестің хатшысы кеңестің мүшесі болып табылмайды және кеңес шешімдер қабылдаған кезде дауыс беруге құқығы жоқ.</w:t>
      </w:r>
    </w:p>
    <w:bookmarkEnd w:id="39"/>
    <w:bookmarkStart w:name="z43" w:id="40"/>
    <w:p>
      <w:pPr>
        <w:spacing w:after="0"/>
        <w:ind w:left="0"/>
        <w:jc w:val="both"/>
      </w:pPr>
      <w:r>
        <w:rPr>
          <w:rFonts w:ascii="Times New Roman"/>
          <w:b w:val="false"/>
          <w:i w:val="false"/>
          <w:color w:val="000000"/>
          <w:sz w:val="28"/>
        </w:rPr>
        <w:t>
      15. Кеңестердің мүшелері ғылыми және (немесе) ғылыми-техникалық жобалар мен бағдарламаларды гранттық немесе бағдарламалық-нысаналы қаржыландыру, ғылыми және (немесе) ғылыми-техникалық қызметті коммерцияландыру жобаларын гранттық қаржыландыру конкурстарына жобаның (бағдарламаның) ғылыми жетекшісі немесе орындаушысы ретінде қатыса алады, бұл ретте өздері қатысатын немесе үлестес адамдар қатысатын жобалар (бағдарламалар) бойынша бағалау және дауыс беру рәсіміне қатыспайды.</w:t>
      </w:r>
    </w:p>
    <w:bookmarkEnd w:id="40"/>
    <w:bookmarkStart w:name="z44" w:id="41"/>
    <w:p>
      <w:pPr>
        <w:spacing w:after="0"/>
        <w:ind w:left="0"/>
        <w:jc w:val="both"/>
      </w:pPr>
      <w:r>
        <w:rPr>
          <w:rFonts w:ascii="Times New Roman"/>
          <w:b w:val="false"/>
          <w:i w:val="false"/>
          <w:color w:val="000000"/>
          <w:sz w:val="28"/>
        </w:rPr>
        <w:t>
      Мыналар:</w:t>
      </w:r>
    </w:p>
    <w:bookmarkEnd w:id="41"/>
    <w:bookmarkStart w:name="z45" w:id="42"/>
    <w:p>
      <w:pPr>
        <w:spacing w:after="0"/>
        <w:ind w:left="0"/>
        <w:jc w:val="both"/>
      </w:pPr>
      <w:r>
        <w:rPr>
          <w:rFonts w:ascii="Times New Roman"/>
          <w:b w:val="false"/>
          <w:i w:val="false"/>
          <w:color w:val="000000"/>
          <w:sz w:val="28"/>
        </w:rPr>
        <w:t>
      1)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bookmarkEnd w:id="42"/>
    <w:bookmarkStart w:name="z46" w:id="43"/>
    <w:p>
      <w:pPr>
        <w:spacing w:after="0"/>
        <w:ind w:left="0"/>
        <w:jc w:val="both"/>
      </w:pPr>
      <w:r>
        <w:rPr>
          <w:rFonts w:ascii="Times New Roman"/>
          <w:b w:val="false"/>
          <w:i w:val="false"/>
          <w:color w:val="000000"/>
          <w:sz w:val="28"/>
        </w:rPr>
        <w:t>
      2) кеңестің мүшесі еңбек қатынасында немесе ұйымдардан қаржылық немесе өзге де ресурстар алуды көздейтін басқа да қатынастарда тұрған және (немесе) кеңестің құрамына кандидат ретінде ұсынылған ұйымдардың қызметкерлері;</w:t>
      </w:r>
    </w:p>
    <w:bookmarkEnd w:id="43"/>
    <w:bookmarkStart w:name="z47" w:id="44"/>
    <w:p>
      <w:pPr>
        <w:spacing w:after="0"/>
        <w:ind w:left="0"/>
        <w:jc w:val="both"/>
      </w:pPr>
      <w:r>
        <w:rPr>
          <w:rFonts w:ascii="Times New Roman"/>
          <w:b w:val="false"/>
          <w:i w:val="false"/>
          <w:color w:val="000000"/>
          <w:sz w:val="28"/>
        </w:rPr>
        <w:t>
      3) соңғы 3 (үш) жыл ішінде кеңестің мүшесімен бірге жариялаған мақалалардың және шолулардың тең авторлары;</w:t>
      </w:r>
    </w:p>
    <w:bookmarkEnd w:id="44"/>
    <w:bookmarkStart w:name="z48" w:id="45"/>
    <w:p>
      <w:pPr>
        <w:spacing w:after="0"/>
        <w:ind w:left="0"/>
        <w:jc w:val="both"/>
      </w:pPr>
      <w:r>
        <w:rPr>
          <w:rFonts w:ascii="Times New Roman"/>
          <w:b w:val="false"/>
          <w:i w:val="false"/>
          <w:color w:val="000000"/>
          <w:sz w:val="28"/>
        </w:rPr>
        <w:t>
      4) кеңес мүшесінің жетекшілігімен диссертация қорғаған жобаның жетекшісі немесе орындаушылары немесе кеңес мүшесінің ғылыми жетекшісі (консультанты) кеңес мүшесінің үлестес тұлғалары болып табылады.</w:t>
      </w:r>
    </w:p>
    <w:bookmarkEnd w:id="45"/>
    <w:bookmarkStart w:name="z49" w:id="46"/>
    <w:p>
      <w:pPr>
        <w:spacing w:after="0"/>
        <w:ind w:left="0"/>
        <w:jc w:val="both"/>
      </w:pPr>
      <w:r>
        <w:rPr>
          <w:rFonts w:ascii="Times New Roman"/>
          <w:b w:val="false"/>
          <w:i w:val="false"/>
          <w:color w:val="000000"/>
          <w:sz w:val="28"/>
        </w:rPr>
        <w:t>
      16. Мыналар кеңес құрамынан мүшелерді шығару үшін негіздемелер болып табылады:</w:t>
      </w:r>
    </w:p>
    <w:bookmarkEnd w:id="46"/>
    <w:bookmarkStart w:name="z50" w:id="47"/>
    <w:p>
      <w:pPr>
        <w:spacing w:after="0"/>
        <w:ind w:left="0"/>
        <w:jc w:val="both"/>
      </w:pPr>
      <w:r>
        <w:rPr>
          <w:rFonts w:ascii="Times New Roman"/>
          <w:b w:val="false"/>
          <w:i w:val="false"/>
          <w:color w:val="000000"/>
          <w:sz w:val="28"/>
        </w:rPr>
        <w:t>
      1) кеңес мүшесінің кеңес құрамынан шығу ниеті туралы өтініші:</w:t>
      </w:r>
    </w:p>
    <w:bookmarkEnd w:id="47"/>
    <w:bookmarkStart w:name="z51" w:id="48"/>
    <w:p>
      <w:pPr>
        <w:spacing w:after="0"/>
        <w:ind w:left="0"/>
        <w:jc w:val="both"/>
      </w:pPr>
      <w:r>
        <w:rPr>
          <w:rFonts w:ascii="Times New Roman"/>
          <w:b w:val="false"/>
          <w:i w:val="false"/>
          <w:color w:val="000000"/>
          <w:sz w:val="28"/>
        </w:rPr>
        <w:t>
      2) салалық уәкілетті органдардың, ғылыми ұйымдардың, жоғары және (немесе) жоғары оқу орнынан кейінгі білім беру ұйымдарының және ғылыми қоғамдық бірлестіктердің кеңес құрамына ұсынылған мүшелерді кері шақырып алуы;</w:t>
      </w:r>
    </w:p>
    <w:bookmarkEnd w:id="48"/>
    <w:bookmarkStart w:name="z52" w:id="49"/>
    <w:p>
      <w:pPr>
        <w:spacing w:after="0"/>
        <w:ind w:left="0"/>
        <w:jc w:val="both"/>
      </w:pPr>
      <w:r>
        <w:rPr>
          <w:rFonts w:ascii="Times New Roman"/>
          <w:b w:val="false"/>
          <w:i w:val="false"/>
          <w:color w:val="000000"/>
          <w:sz w:val="28"/>
        </w:rPr>
        <w:t>
      3) кеңес мүшесінің бір жыл ішінде кеңестің 3 (үш) және одан да көп отырысына дәлелсіз себеппен қатыспауы;</w:t>
      </w:r>
    </w:p>
    <w:bookmarkEnd w:id="49"/>
    <w:bookmarkStart w:name="z53" w:id="50"/>
    <w:p>
      <w:pPr>
        <w:spacing w:after="0"/>
        <w:ind w:left="0"/>
        <w:jc w:val="both"/>
      </w:pPr>
      <w:r>
        <w:rPr>
          <w:rFonts w:ascii="Times New Roman"/>
          <w:b w:val="false"/>
          <w:i w:val="false"/>
          <w:color w:val="000000"/>
          <w:sz w:val="28"/>
        </w:rPr>
        <w:t>
      4) кеңес мүшесінің сараптама объектілері туралы ақпаратты жария етуі және (немесе) оны өз мүддесіне пайдалануы;</w:t>
      </w:r>
    </w:p>
    <w:bookmarkEnd w:id="50"/>
    <w:bookmarkStart w:name="z54" w:id="51"/>
    <w:p>
      <w:pPr>
        <w:spacing w:after="0"/>
        <w:ind w:left="0"/>
        <w:jc w:val="both"/>
      </w:pPr>
      <w:r>
        <w:rPr>
          <w:rFonts w:ascii="Times New Roman"/>
          <w:b w:val="false"/>
          <w:i w:val="false"/>
          <w:color w:val="000000"/>
          <w:sz w:val="28"/>
        </w:rPr>
        <w:t>
      5) кеңес мүшелерінің іс-әрекеттерінде ғылыми этиканы бұзу фактілерінің (плагиат, бұрмалау, жалған деректерді қосу, жалған тең авторлық, өтінімдерден бөтен нәтижелерді иемдену, сараптама объектілерін толығымен немесе ішінара қайталау) болуы;</w:t>
      </w:r>
    </w:p>
    <w:bookmarkEnd w:id="51"/>
    <w:bookmarkStart w:name="z55" w:id="52"/>
    <w:p>
      <w:pPr>
        <w:spacing w:after="0"/>
        <w:ind w:left="0"/>
        <w:jc w:val="both"/>
      </w:pPr>
      <w:r>
        <w:rPr>
          <w:rFonts w:ascii="Times New Roman"/>
          <w:b w:val="false"/>
          <w:i w:val="false"/>
          <w:color w:val="000000"/>
          <w:sz w:val="28"/>
        </w:rPr>
        <w:t xml:space="preserve">
      6) осы Ереженің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мән-жайлардың туындауы, сондай-ақ тиісті мән-жайлардың туындауы туралы сараптама орталығын хабардар етудің белгіленген мерзімінің бұзылуы;</w:t>
      </w:r>
    </w:p>
    <w:bookmarkEnd w:id="52"/>
    <w:bookmarkStart w:name="z56" w:id="53"/>
    <w:p>
      <w:pPr>
        <w:spacing w:after="0"/>
        <w:ind w:left="0"/>
        <w:jc w:val="both"/>
      </w:pPr>
      <w:r>
        <w:rPr>
          <w:rFonts w:ascii="Times New Roman"/>
          <w:b w:val="false"/>
          <w:i w:val="false"/>
          <w:color w:val="000000"/>
          <w:sz w:val="28"/>
        </w:rPr>
        <w:t xml:space="preserve">
      7) осы Ереженің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көзделген талаптардың бұзылуы.</w:t>
      </w:r>
    </w:p>
    <w:bookmarkEnd w:id="53"/>
    <w:p>
      <w:pPr>
        <w:spacing w:after="0"/>
        <w:ind w:left="0"/>
        <w:jc w:val="both"/>
      </w:pPr>
      <w:r>
        <w:rPr>
          <w:rFonts w:ascii="Times New Roman"/>
          <w:b w:val="false"/>
          <w:i w:val="false"/>
          <w:color w:val="000000"/>
          <w:sz w:val="28"/>
        </w:rPr>
        <w:t>
      Кеңес мүшесі осы Ереженің бірінші бөлігінің 3), 4), 5), 7) тармақшаларында көрсетілген негіздер бойынша кеңес құрамынан шығарылған жағдайда, оның кандидатурасын жаңадан қалыптастырылатын келесі кеңестің құрамына енгізу үшін қайтадан ұсынуға болмайды.</w:t>
      </w:r>
    </w:p>
    <w:bookmarkStart w:name="z57" w:id="54"/>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мән-жайлар туындаған жағдайда, кеңес мүшесі 3 (үш) жұмыс күнінен кешіктірмей, сараптама орталығына жазбаша хабарлама жібереді.</w:t>
      </w:r>
    </w:p>
    <w:bookmarkEnd w:id="54"/>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16-тармағының</w:t>
      </w:r>
      <w:r>
        <w:rPr>
          <w:rFonts w:ascii="Times New Roman"/>
          <w:b w:val="false"/>
          <w:i w:val="false"/>
          <w:color w:val="000000"/>
          <w:sz w:val="28"/>
        </w:rPr>
        <w:t xml:space="preserve"> 3), 4), 5), 6), 7) тармақшаларында көрсетілген, оның ішінде уәкілетті органның және салалық уәкілетті органдардың өтініштері бойынша мән-жайлардың туындауын мониторингтеуді сараптама орталығы жүзеге асырады.</w:t>
      </w:r>
    </w:p>
    <w:p>
      <w:pPr>
        <w:spacing w:after="0"/>
        <w:ind w:left="0"/>
        <w:jc w:val="both"/>
      </w:pPr>
      <w:r>
        <w:rPr>
          <w:rFonts w:ascii="Times New Roman"/>
          <w:b w:val="false"/>
          <w:i w:val="false"/>
          <w:color w:val="000000"/>
          <w:sz w:val="28"/>
        </w:rPr>
        <w:t>
      Сараптама орталығы тиісті мән-жайлар белгіленген күннен бастап 10 (он) жұмыс күнінен кешіктірмей, ғылым саласындағы уәкілетті органға жазбаша хабарлама жібереді.</w:t>
      </w:r>
    </w:p>
    <w:bookmarkStart w:name="z58" w:id="55"/>
    <w:p>
      <w:pPr>
        <w:spacing w:after="0"/>
        <w:ind w:left="0"/>
        <w:jc w:val="both"/>
      </w:pPr>
      <w:r>
        <w:rPr>
          <w:rFonts w:ascii="Times New Roman"/>
          <w:b w:val="false"/>
          <w:i w:val="false"/>
          <w:color w:val="000000"/>
          <w:sz w:val="28"/>
        </w:rPr>
        <w:t>
      Ғылым саласындағы уәкілетті орган сараптама орталығынан жазбаша хабарлама алған күннен бастап 7 (жеті) жұмыс күнінен кешіктірмей, өзіне қатысты тиісті мән-жайлар анықталған кеңес мүшесінің кеңес отырыстарына қатысуына тыйым салу туралы бұйрық шығарады және шығарылатын кеңес мүшесінің және оның кандидатурасына ұсыным берген ұйымның біліктілік саласын ескере отырып, оны белгіленген тәртіппен осы Ереженің талаптарына сәйкес келетін кандидатқа ауыстыруды жүргізеді.</w:t>
      </w:r>
    </w:p>
    <w:bookmarkEnd w:id="55"/>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31-тармағын</w:t>
      </w:r>
      <w:r>
        <w:rPr>
          <w:rFonts w:ascii="Times New Roman"/>
          <w:b w:val="false"/>
          <w:i w:val="false"/>
          <w:color w:val="000000"/>
          <w:sz w:val="28"/>
        </w:rPr>
        <w:t xml:space="preserve"> сақтау кеңестің құрамына өзгерістер енгізілгенге дейін бұйрыққа сәйкес отырыстарға қатысуға тыйым салынған кеңес мүшелерін есепке алмай жүргізіледі.</w:t>
      </w:r>
    </w:p>
    <w:bookmarkStart w:name="z59" w:id="56"/>
    <w:p>
      <w:pPr>
        <w:spacing w:after="0"/>
        <w:ind w:left="0"/>
        <w:jc w:val="both"/>
      </w:pPr>
      <w:r>
        <w:rPr>
          <w:rFonts w:ascii="Times New Roman"/>
          <w:b w:val="false"/>
          <w:i w:val="false"/>
          <w:color w:val="000000"/>
          <w:sz w:val="28"/>
        </w:rPr>
        <w:t>
      17. Кеңестердің мүшелері кеңестерді күн тәртібіндегі нақты мәселелерді қарау кезінде өздеріне мәлім болған мүдделер қақтығысы туралы хабардар етеді және кеңестер қабылдайтын әрбір белгіленген бағалау өлшемшарты бойынша шешімдердің объективтілігі мен негізділігіне жауаптылықта болады.</w:t>
      </w:r>
    </w:p>
    <w:bookmarkEnd w:id="56"/>
    <w:bookmarkStart w:name="z60" w:id="57"/>
    <w:p>
      <w:pPr>
        <w:spacing w:after="0"/>
        <w:ind w:left="0"/>
        <w:jc w:val="both"/>
      </w:pPr>
      <w:r>
        <w:rPr>
          <w:rFonts w:ascii="Times New Roman"/>
          <w:b w:val="false"/>
          <w:i w:val="false"/>
          <w:color w:val="000000"/>
          <w:sz w:val="28"/>
        </w:rPr>
        <w:t>
      18. Кеңестердің мүшелері:</w:t>
      </w:r>
    </w:p>
    <w:bookmarkEnd w:id="57"/>
    <w:bookmarkStart w:name="z61" w:id="58"/>
    <w:p>
      <w:pPr>
        <w:spacing w:after="0"/>
        <w:ind w:left="0"/>
        <w:jc w:val="both"/>
      </w:pPr>
      <w:r>
        <w:rPr>
          <w:rFonts w:ascii="Times New Roman"/>
          <w:b w:val="false"/>
          <w:i w:val="false"/>
          <w:color w:val="000000"/>
          <w:sz w:val="28"/>
        </w:rPr>
        <w:t>
      1) қабылданған шешімге қатысты дәлелді негіздемені ұсынады;</w:t>
      </w:r>
    </w:p>
    <w:bookmarkEnd w:id="58"/>
    <w:bookmarkStart w:name="z62" w:id="59"/>
    <w:p>
      <w:pPr>
        <w:spacing w:after="0"/>
        <w:ind w:left="0"/>
        <w:jc w:val="both"/>
      </w:pPr>
      <w:r>
        <w:rPr>
          <w:rFonts w:ascii="Times New Roman"/>
          <w:b w:val="false"/>
          <w:i w:val="false"/>
          <w:color w:val="000000"/>
          <w:sz w:val="28"/>
        </w:rPr>
        <w:t>
      2) өздеріне толық және дәйекті ақпарат беруді талап етеді, өз құзыретіне жататын мәселелерді шешуге қатысты деректерді жасыруға және бұрмалауға жол бермейді;</w:t>
      </w:r>
    </w:p>
    <w:bookmarkEnd w:id="59"/>
    <w:bookmarkStart w:name="z63" w:id="60"/>
    <w:p>
      <w:pPr>
        <w:spacing w:after="0"/>
        <w:ind w:left="0"/>
        <w:jc w:val="both"/>
      </w:pPr>
      <w:r>
        <w:rPr>
          <w:rFonts w:ascii="Times New Roman"/>
          <w:b w:val="false"/>
          <w:i w:val="false"/>
          <w:color w:val="000000"/>
          <w:sz w:val="28"/>
        </w:rPr>
        <w:t>
      3) осы Ережеге 10-қосымша болып табылатын Ұлттық ғылыми кеңестер мүшелерінің әдеп кодексінің талаптары мен ережелерін сақтайды;</w:t>
      </w:r>
    </w:p>
    <w:bookmarkEnd w:id="60"/>
    <w:bookmarkStart w:name="z64" w:id="61"/>
    <w:p>
      <w:pPr>
        <w:spacing w:after="0"/>
        <w:ind w:left="0"/>
        <w:jc w:val="both"/>
      </w:pPr>
      <w:r>
        <w:rPr>
          <w:rFonts w:ascii="Times New Roman"/>
          <w:b w:val="false"/>
          <w:i w:val="false"/>
          <w:color w:val="000000"/>
          <w:sz w:val="28"/>
        </w:rPr>
        <w:t>
      4) қызметті жүзеге асыру кезінде ғылыми этиканың бұзылу фактілеріне, оның ішінде өздеріне белгілі болған фактілер туралы сараптама орталығын хабардар ету арқылы ден қояды;</w:t>
      </w:r>
    </w:p>
    <w:bookmarkEnd w:id="61"/>
    <w:bookmarkStart w:name="z65" w:id="62"/>
    <w:p>
      <w:pPr>
        <w:spacing w:after="0"/>
        <w:ind w:left="0"/>
        <w:jc w:val="both"/>
      </w:pPr>
      <w:r>
        <w:rPr>
          <w:rFonts w:ascii="Times New Roman"/>
          <w:b w:val="false"/>
          <w:i w:val="false"/>
          <w:color w:val="000000"/>
          <w:sz w:val="28"/>
        </w:rPr>
        <w:t>
      5) мүдделер қақтығысының алдын алу және оны реттеу жөнінде шаралар қабылдайды;</w:t>
      </w:r>
    </w:p>
    <w:bookmarkEnd w:id="62"/>
    <w:bookmarkStart w:name="z66" w:id="63"/>
    <w:p>
      <w:pPr>
        <w:spacing w:after="0"/>
        <w:ind w:left="0"/>
        <w:jc w:val="both"/>
      </w:pPr>
      <w:r>
        <w:rPr>
          <w:rFonts w:ascii="Times New Roman"/>
          <w:b w:val="false"/>
          <w:i w:val="false"/>
          <w:color w:val="000000"/>
          <w:sz w:val="28"/>
        </w:rPr>
        <w:t>
      6) қызмет процесінде кеңестің басқа мүшелерінің, өтінім берушілердің, сарапшылардың ар-намысы мен қадір-қасиетіне нұқсан келтіретін дөрекі, ғайбат сөздерді, айыптауларды қолданбайды;</w:t>
      </w:r>
    </w:p>
    <w:bookmarkEnd w:id="63"/>
    <w:bookmarkStart w:name="z67" w:id="64"/>
    <w:p>
      <w:pPr>
        <w:spacing w:after="0"/>
        <w:ind w:left="0"/>
        <w:jc w:val="both"/>
      </w:pPr>
      <w:r>
        <w:rPr>
          <w:rFonts w:ascii="Times New Roman"/>
          <w:b w:val="false"/>
          <w:i w:val="false"/>
          <w:color w:val="000000"/>
          <w:sz w:val="28"/>
        </w:rPr>
        <w:t>
      7) басқа тұлғалардың зияткерлік меншік құқықтарын бұзуға алып келетін немесе басқа адамдардың ғылыми-зерттеу қызметіне зиян келтіретін өзге де әрекеттер (әрекетсіздік) жасамайды;</w:t>
      </w:r>
    </w:p>
    <w:bookmarkEnd w:id="64"/>
    <w:bookmarkStart w:name="z68" w:id="65"/>
    <w:p>
      <w:pPr>
        <w:spacing w:after="0"/>
        <w:ind w:left="0"/>
        <w:jc w:val="both"/>
      </w:pPr>
      <w:r>
        <w:rPr>
          <w:rFonts w:ascii="Times New Roman"/>
          <w:b w:val="false"/>
          <w:i w:val="false"/>
          <w:color w:val="000000"/>
          <w:sz w:val="28"/>
        </w:rPr>
        <w:t>
      8) мемлекеттік құпияларды құрайтын мәліметтерді қамтитын ғылыми және ғылыми-техникалық жобалар мен бағдарламаларды қарау кезінде мемлекеттік құпияларды қорғау жөніндегі заңнаманың талаптарын қамтамасыз етеді;</w:t>
      </w:r>
    </w:p>
    <w:bookmarkEnd w:id="65"/>
    <w:bookmarkStart w:name="z69" w:id="66"/>
    <w:p>
      <w:pPr>
        <w:spacing w:after="0"/>
        <w:ind w:left="0"/>
        <w:jc w:val="both"/>
      </w:pPr>
      <w:r>
        <w:rPr>
          <w:rFonts w:ascii="Times New Roman"/>
          <w:b w:val="false"/>
          <w:i w:val="false"/>
          <w:color w:val="000000"/>
          <w:sz w:val="28"/>
        </w:rPr>
        <w:t>
      9) осы Ереженің негізінде өздерін кеңестердің құрамына қосуға негіз болған объективті мәліметтерді бермегені немесе анық емес мәліметтерді ұсынғаны үшін заңнамада белгіленген тәртіппен жауаптылықта болады;</w:t>
      </w:r>
    </w:p>
    <w:bookmarkEnd w:id="66"/>
    <w:bookmarkStart w:name="z70" w:id="67"/>
    <w:p>
      <w:pPr>
        <w:spacing w:after="0"/>
        <w:ind w:left="0"/>
        <w:jc w:val="both"/>
      </w:pPr>
      <w:r>
        <w:rPr>
          <w:rFonts w:ascii="Times New Roman"/>
          <w:b w:val="false"/>
          <w:i w:val="false"/>
          <w:color w:val="000000"/>
          <w:sz w:val="28"/>
        </w:rPr>
        <w:t>
      10) Қазақстан Республикасының сыбайлас жемқорлыққа қарсы іс-қимыл туралы заңнамасын қатаң сақтайды және кеңестердің қызметіндегі сыбайлас жемқорлық құқық бұзушылықтардың белгілері бар фактілер туралы сараптама орталығын хабардар етеді.</w:t>
      </w:r>
    </w:p>
    <w:bookmarkEnd w:id="67"/>
    <w:bookmarkStart w:name="z71" w:id="68"/>
    <w:p>
      <w:pPr>
        <w:spacing w:after="0"/>
        <w:ind w:left="0"/>
        <w:jc w:val="both"/>
      </w:pPr>
      <w:r>
        <w:rPr>
          <w:rFonts w:ascii="Times New Roman"/>
          <w:b w:val="false"/>
          <w:i w:val="false"/>
          <w:color w:val="000000"/>
          <w:sz w:val="28"/>
        </w:rPr>
        <w:t>
      19. Кеңес мүшелері мынадай:</w:t>
      </w:r>
    </w:p>
    <w:bookmarkEnd w:id="68"/>
    <w:bookmarkStart w:name="z72" w:id="69"/>
    <w:p>
      <w:pPr>
        <w:spacing w:after="0"/>
        <w:ind w:left="0"/>
        <w:jc w:val="both"/>
      </w:pPr>
      <w:r>
        <w:rPr>
          <w:rFonts w:ascii="Times New Roman"/>
          <w:b w:val="false"/>
          <w:i w:val="false"/>
          <w:color w:val="000000"/>
          <w:sz w:val="28"/>
        </w:rPr>
        <w:t>
      1) объектінің мақұлдануы немесе қабылданбауы нәтижесіне жеке немесе қаржылық жағынан мүдделі болған;</w:t>
      </w:r>
    </w:p>
    <w:bookmarkEnd w:id="69"/>
    <w:bookmarkStart w:name="z73" w:id="70"/>
    <w:p>
      <w:pPr>
        <w:spacing w:after="0"/>
        <w:ind w:left="0"/>
        <w:jc w:val="both"/>
      </w:pPr>
      <w:r>
        <w:rPr>
          <w:rFonts w:ascii="Times New Roman"/>
          <w:b w:val="false"/>
          <w:i w:val="false"/>
          <w:color w:val="000000"/>
          <w:sz w:val="28"/>
        </w:rPr>
        <w:t>
      2) соңғы үш жылда бірлескен авторлықты қоса алғанда, жоба авторымен бірлескен жарияланымдары болған, өтінім дайындауға тікелей қатысқан, зерттеулердің нәтижелері және осы нәтижелерді қолдану бойынша бірлескен жарияланымдарды жоспарлаған;</w:t>
      </w:r>
    </w:p>
    <w:bookmarkEnd w:id="70"/>
    <w:bookmarkStart w:name="z74" w:id="71"/>
    <w:p>
      <w:pPr>
        <w:spacing w:after="0"/>
        <w:ind w:left="0"/>
        <w:jc w:val="both"/>
      </w:pPr>
      <w:r>
        <w:rPr>
          <w:rFonts w:ascii="Times New Roman"/>
          <w:b w:val="false"/>
          <w:i w:val="false"/>
          <w:color w:val="000000"/>
          <w:sz w:val="28"/>
        </w:rPr>
        <w:t>
      3) соңғы үш жыл ішінде ғылыми жоба және (немесе) бағдарлама орындаушысына тікелей жетекшілік еткен, оның қарамағында болған немесе оған консультациялық қызметтер көрсеткен;</w:t>
      </w:r>
    </w:p>
    <w:bookmarkEnd w:id="71"/>
    <w:bookmarkStart w:name="z75" w:id="72"/>
    <w:p>
      <w:pPr>
        <w:spacing w:after="0"/>
        <w:ind w:left="0"/>
        <w:jc w:val="both"/>
      </w:pPr>
      <w:r>
        <w:rPr>
          <w:rFonts w:ascii="Times New Roman"/>
          <w:b w:val="false"/>
          <w:i w:val="false"/>
          <w:color w:val="000000"/>
          <w:sz w:val="28"/>
        </w:rPr>
        <w:t xml:space="preserve">
      4) осы Ереженің </w:t>
      </w:r>
      <w:r>
        <w:rPr>
          <w:rFonts w:ascii="Times New Roman"/>
          <w:b w:val="false"/>
          <w:i w:val="false"/>
          <w:color w:val="000000"/>
          <w:sz w:val="28"/>
        </w:rPr>
        <w:t>15-тармағына</w:t>
      </w:r>
      <w:r>
        <w:rPr>
          <w:rFonts w:ascii="Times New Roman"/>
          <w:b w:val="false"/>
          <w:i w:val="false"/>
          <w:color w:val="000000"/>
          <w:sz w:val="28"/>
        </w:rPr>
        <w:t xml:space="preserve"> сәйкес үлестес болған жағдайларда, нақты ғылыми жобаны және (немесе) бағдарламаны қараудан және шешім қабылдаудан бас тартады және отырыс залынан шығады не кеңес мүшесі отырысқа нақты уақыт режимінде қатысқан жағдайда, желіден өшіріледі.</w:t>
      </w:r>
    </w:p>
    <w:bookmarkEnd w:id="72"/>
    <w:bookmarkStart w:name="z76" w:id="73"/>
    <w:p>
      <w:pPr>
        <w:spacing w:after="0"/>
        <w:ind w:left="0"/>
        <w:jc w:val="left"/>
      </w:pPr>
      <w:r>
        <w:rPr>
          <w:rFonts w:ascii="Times New Roman"/>
          <w:b/>
          <w:i w:val="false"/>
          <w:color w:val="000000"/>
        </w:rPr>
        <w:t xml:space="preserve"> 3-тарау. Кеңестердің міндеттері, функциялары және құқықтары</w:t>
      </w:r>
    </w:p>
    <w:bookmarkEnd w:id="73"/>
    <w:bookmarkStart w:name="z77" w:id="74"/>
    <w:p>
      <w:pPr>
        <w:spacing w:after="0"/>
        <w:ind w:left="0"/>
        <w:jc w:val="both"/>
      </w:pPr>
      <w:r>
        <w:rPr>
          <w:rFonts w:ascii="Times New Roman"/>
          <w:b w:val="false"/>
          <w:i w:val="false"/>
          <w:color w:val="000000"/>
          <w:sz w:val="28"/>
        </w:rPr>
        <w:t>
      20. Кеңестердің негізгі міндеттері:</w:t>
      </w:r>
    </w:p>
    <w:bookmarkEnd w:id="74"/>
    <w:bookmarkStart w:name="z78" w:id="75"/>
    <w:p>
      <w:pPr>
        <w:spacing w:after="0"/>
        <w:ind w:left="0"/>
        <w:jc w:val="both"/>
      </w:pPr>
      <w:r>
        <w:rPr>
          <w:rFonts w:ascii="Times New Roman"/>
          <w:b w:val="false"/>
          <w:i w:val="false"/>
          <w:color w:val="000000"/>
          <w:sz w:val="28"/>
        </w:rPr>
        <w:t>
      1) Қазақстан Республикасы Үкіметінің жанындағы Жоғары ғылыми-техникалық комиссия (бұдан әрі – ЖҒТК) айқындаған басымдықтарға сәйкес мамандандырылған ғылыми бағыттарды қалыптастыру;</w:t>
      </w:r>
    </w:p>
    <w:bookmarkEnd w:id="75"/>
    <w:bookmarkStart w:name="z79" w:id="76"/>
    <w:p>
      <w:pPr>
        <w:spacing w:after="0"/>
        <w:ind w:left="0"/>
        <w:jc w:val="both"/>
      </w:pPr>
      <w:r>
        <w:rPr>
          <w:rFonts w:ascii="Times New Roman"/>
          <w:b w:val="false"/>
          <w:i w:val="false"/>
          <w:color w:val="000000"/>
          <w:sz w:val="28"/>
        </w:rPr>
        <w:t>
      2) ғылыми зерттеулер жүргізу үшін бөлінетін қаржыландырудың нысандары мен көлемдерін айқындау;</w:t>
      </w:r>
    </w:p>
    <w:bookmarkEnd w:id="76"/>
    <w:bookmarkStart w:name="z80" w:id="77"/>
    <w:p>
      <w:pPr>
        <w:spacing w:after="0"/>
        <w:ind w:left="0"/>
        <w:jc w:val="both"/>
      </w:pPr>
      <w:r>
        <w:rPr>
          <w:rFonts w:ascii="Times New Roman"/>
          <w:b w:val="false"/>
          <w:i w:val="false"/>
          <w:color w:val="000000"/>
          <w:sz w:val="28"/>
        </w:rPr>
        <w:t>
      3) ғылыми және (немесе) ғылыми-техникалық қызмет нәтижелерін коммерцияландыруды гранттық қаржыландыру көлемдерін айқындау;</w:t>
      </w:r>
    </w:p>
    <w:bookmarkEnd w:id="77"/>
    <w:bookmarkStart w:name="z81" w:id="78"/>
    <w:p>
      <w:pPr>
        <w:spacing w:after="0"/>
        <w:ind w:left="0"/>
        <w:jc w:val="both"/>
      </w:pPr>
      <w:r>
        <w:rPr>
          <w:rFonts w:ascii="Times New Roman"/>
          <w:b w:val="false"/>
          <w:i w:val="false"/>
          <w:color w:val="000000"/>
          <w:sz w:val="28"/>
        </w:rPr>
        <w:t>
      4) ұсынылатын ғылыми, ғылыми-техникалық жобалар мен бағдарламалардың ғылыми жаңашылдығын, ғылыми-техникалық деңгейін, перспективалылығын, әзірлену дәрежесін, сұралып отырған қаржыландыру көлемінің экономикалық негізділігін бағалау;</w:t>
      </w:r>
    </w:p>
    <w:bookmarkEnd w:id="78"/>
    <w:bookmarkStart w:name="z82" w:id="79"/>
    <w:p>
      <w:pPr>
        <w:spacing w:after="0"/>
        <w:ind w:left="0"/>
        <w:jc w:val="both"/>
      </w:pPr>
      <w:r>
        <w:rPr>
          <w:rFonts w:ascii="Times New Roman"/>
          <w:b w:val="false"/>
          <w:i w:val="false"/>
          <w:color w:val="000000"/>
          <w:sz w:val="28"/>
        </w:rPr>
        <w:t>
      5) Қазақстан Республикасының жаңа ғылыми бағыттарға қажеттіліктерін бағалау;</w:t>
      </w:r>
    </w:p>
    <w:bookmarkEnd w:id="79"/>
    <w:bookmarkStart w:name="z83" w:id="80"/>
    <w:p>
      <w:pPr>
        <w:spacing w:after="0"/>
        <w:ind w:left="0"/>
        <w:jc w:val="both"/>
      </w:pPr>
      <w:r>
        <w:rPr>
          <w:rFonts w:ascii="Times New Roman"/>
          <w:b w:val="false"/>
          <w:i w:val="false"/>
          <w:color w:val="000000"/>
          <w:sz w:val="28"/>
        </w:rPr>
        <w:t>
      6) мемлекеттік бюджеттен қаржыландыруға ұсынылатын іргелі және қолданбалы ғылыми зерттеулер бойынша ғылыми, ғылыми-техникалық жобалар мен бағдарламаларды, сондай-ақ ғылыми және (немесе) ғылыми-техникалық қызмет нәтижелерін коммерцияландыру жобаларын конкурстық іріктеуді жүзеге асыру;</w:t>
      </w:r>
    </w:p>
    <w:bookmarkEnd w:id="80"/>
    <w:bookmarkStart w:name="z84" w:id="81"/>
    <w:p>
      <w:pPr>
        <w:spacing w:after="0"/>
        <w:ind w:left="0"/>
        <w:jc w:val="both"/>
      </w:pPr>
      <w:r>
        <w:rPr>
          <w:rFonts w:ascii="Times New Roman"/>
          <w:b w:val="false"/>
          <w:i w:val="false"/>
          <w:color w:val="000000"/>
          <w:sz w:val="28"/>
        </w:rPr>
        <w:t>
      7) ғылыми және (немесе) ғылыми-техникалық қызмет нәтижелерін коммерцияландыруды гранттық қаржыландыру шеңберінде конкурстық өтінімдерді іріктеуге қатысу;</w:t>
      </w:r>
    </w:p>
    <w:bookmarkEnd w:id="81"/>
    <w:bookmarkStart w:name="z85" w:id="82"/>
    <w:p>
      <w:pPr>
        <w:spacing w:after="0"/>
        <w:ind w:left="0"/>
        <w:jc w:val="both"/>
      </w:pPr>
      <w:r>
        <w:rPr>
          <w:rFonts w:ascii="Times New Roman"/>
          <w:b w:val="false"/>
          <w:i w:val="false"/>
          <w:color w:val="000000"/>
          <w:sz w:val="28"/>
        </w:rPr>
        <w:t>
      8) сараптама орталығы ұсынатын ғылыми және (немесе) ғылыми-техникалық қызмет, ғылыми және (немесе) ғылыми-техникалық қызмет нәтижелерін коммерцияландыру туралы аралық және қорытынды есептерді, сондай-ақ ғылыми, ғылыми-техникалық жобалар мен бағдарламалардың, ғылыми және (немесе) ғылыми-техникалық қызмет нәтижелерін коммерцияландыру жобаларының іске асырылу мониторингінің қорытындыларын қарау, осындай есептер мен мониторингтің қорытындыларын қараудың нәтижелері бойынша шешім қабылдау болып табылады.</w:t>
      </w:r>
    </w:p>
    <w:bookmarkEnd w:id="82"/>
    <w:bookmarkStart w:name="z86" w:id="83"/>
    <w:p>
      <w:pPr>
        <w:spacing w:after="0"/>
        <w:ind w:left="0"/>
        <w:jc w:val="both"/>
      </w:pPr>
      <w:r>
        <w:rPr>
          <w:rFonts w:ascii="Times New Roman"/>
          <w:b w:val="false"/>
          <w:i w:val="false"/>
          <w:color w:val="000000"/>
          <w:sz w:val="28"/>
        </w:rPr>
        <w:t>
      21. Кеңестердің негізгі функциялары:</w:t>
      </w:r>
    </w:p>
    <w:bookmarkEnd w:id="83"/>
    <w:bookmarkStart w:name="z87" w:id="84"/>
    <w:p>
      <w:pPr>
        <w:spacing w:after="0"/>
        <w:ind w:left="0"/>
        <w:jc w:val="both"/>
      </w:pPr>
      <w:r>
        <w:rPr>
          <w:rFonts w:ascii="Times New Roman"/>
          <w:b w:val="false"/>
          <w:i w:val="false"/>
          <w:color w:val="000000"/>
          <w:sz w:val="28"/>
        </w:rPr>
        <w:t>
      1) бағыттың атауын, бағытты таңдаудың негіздемесін, таңдалған бағытты іске асыру көлемін, экономикалық және әлеуметтік әсерлерін қамтитын ғылыми және (немесе) ғылыми-техникалық қызмет пен ғылыми және (немесе) ғылыми-техникалық қызметтің нәтижелерін коммерцияландыруды гранттық қаржыландыру көлемін айқындау жөнінде ұсынымдар әзірлеу;</w:t>
      </w:r>
    </w:p>
    <w:bookmarkEnd w:id="84"/>
    <w:bookmarkStart w:name="z88" w:id="85"/>
    <w:p>
      <w:pPr>
        <w:spacing w:after="0"/>
        <w:ind w:left="0"/>
        <w:jc w:val="both"/>
      </w:pPr>
      <w:r>
        <w:rPr>
          <w:rFonts w:ascii="Times New Roman"/>
          <w:b w:val="false"/>
          <w:i w:val="false"/>
          <w:color w:val="000000"/>
          <w:sz w:val="28"/>
        </w:rPr>
        <w:t>
      2) бағдарламалық-нысаналы қаржыландыру көлемін айқындау және ғылым саласындағы уәкілетті орган немесе салалық уәкілетті органдар бағдарламалық-нысаналы қаржыландыруға ұсынған нысаналы ғылыми, ғылыми-техникалық бағдарламалар бойынша бағыттың даму стратегиясын және (немесе) бағдарламасын, стратегиялық міндеттерді шешу үшін ғылыми-зерттеу және тәжірибелік-конструкторлық жұмыстарды жүргізу тақырыптарын, ғылыми-зерттеу және тәжірибелік-конструкторлық жұмыстардың түпкілікті нәтижесін, стратегиялық міндетті іске асыру үшін ресурстарды, экономикалық және әлеуметтік әсерлер болжамын қамтитын ЖҒТК-ге ұсынымдар әзірлеу;</w:t>
      </w:r>
    </w:p>
    <w:bookmarkEnd w:id="85"/>
    <w:bookmarkStart w:name="z89" w:id="86"/>
    <w:p>
      <w:pPr>
        <w:spacing w:after="0"/>
        <w:ind w:left="0"/>
        <w:jc w:val="both"/>
      </w:pPr>
      <w:r>
        <w:rPr>
          <w:rFonts w:ascii="Times New Roman"/>
          <w:b w:val="false"/>
          <w:i w:val="false"/>
          <w:color w:val="000000"/>
          <w:sz w:val="28"/>
        </w:rPr>
        <w:t>
      3) ғылым саласындағы уәкілетті органның немесе салалық уәкілетті органдардың гранттық қаржыландыруға ұсынған ғылыми және (немесе) ғылыми-техникалық қызмет нәтижелерін коммерцияландыру жобалары бойынша ЖҒТК-ге ұсынымдар әзірлеу;</w:t>
      </w:r>
    </w:p>
    <w:bookmarkEnd w:id="86"/>
    <w:bookmarkStart w:name="z90" w:id="87"/>
    <w:p>
      <w:pPr>
        <w:spacing w:after="0"/>
        <w:ind w:left="0"/>
        <w:jc w:val="both"/>
      </w:pPr>
      <w:r>
        <w:rPr>
          <w:rFonts w:ascii="Times New Roman"/>
          <w:b w:val="false"/>
          <w:i w:val="false"/>
          <w:color w:val="000000"/>
          <w:sz w:val="28"/>
        </w:rPr>
        <w:t>
      4) жобаларды гранттық және бағдарламалық-нысаналы қаржыландыру, ғылыми және (немесе) ғылыми-техникалық қызмет нәтижелерін коммерцияландыру (қаржыландыруды тоқтату), оның ішінде сараптама орталығы ұсынатын ғылыми, ғылыми-техникалық жобалар мен бағдарламалардың, ғылыми және ғылыми-техникалық қызмет нәтижелерін коммерцияландыру жобаларының іске асырылу барысын және нәтижелілігін мониторингтеу қорытындылары бойынша шешім қабылдау;</w:t>
      </w:r>
    </w:p>
    <w:bookmarkEnd w:id="87"/>
    <w:bookmarkStart w:name="z91" w:id="88"/>
    <w:p>
      <w:pPr>
        <w:spacing w:after="0"/>
        <w:ind w:left="0"/>
        <w:jc w:val="both"/>
      </w:pPr>
      <w:r>
        <w:rPr>
          <w:rFonts w:ascii="Times New Roman"/>
          <w:b w:val="false"/>
          <w:i w:val="false"/>
          <w:color w:val="000000"/>
          <w:sz w:val="28"/>
        </w:rPr>
        <w:t>
      5) ғылыми және (немесе) ғылыми-техникалық қызмет, ғылыми және (немесе) ғылыми-техникалық қызмет нәтижелерін коммерцияландыру туралы аралық және қорытынды есептерді қабылдау;</w:t>
      </w:r>
    </w:p>
    <w:bookmarkEnd w:id="88"/>
    <w:bookmarkStart w:name="z92" w:id="89"/>
    <w:p>
      <w:pPr>
        <w:spacing w:after="0"/>
        <w:ind w:left="0"/>
        <w:jc w:val="both"/>
      </w:pPr>
      <w:r>
        <w:rPr>
          <w:rFonts w:ascii="Times New Roman"/>
          <w:b w:val="false"/>
          <w:i w:val="false"/>
          <w:color w:val="000000"/>
          <w:sz w:val="28"/>
        </w:rPr>
        <w:t>
      6) ғылым саласындағы уәкілетті орган бекітетін ғылыми, ғылыми-техникалық жобалар мен бағдарламалардың, ғылыми және (немесе) ғылыми-техникалық қызмет нәтижелерін коммерцияландыру жобаларының іске асырылуы мен нәтижелілігін мониторингтеу туралы ережеге сәйкес сараптама орталығы ұсынатын іске асырылу мен нәтижелілікті мониторингтеу қорытындыларын қарау және қабылдау;</w:t>
      </w:r>
    </w:p>
    <w:bookmarkEnd w:id="89"/>
    <w:bookmarkStart w:name="z93" w:id="90"/>
    <w:p>
      <w:pPr>
        <w:spacing w:after="0"/>
        <w:ind w:left="0"/>
        <w:jc w:val="both"/>
      </w:pPr>
      <w:r>
        <w:rPr>
          <w:rFonts w:ascii="Times New Roman"/>
          <w:b w:val="false"/>
          <w:i w:val="false"/>
          <w:color w:val="000000"/>
          <w:sz w:val="28"/>
        </w:rPr>
        <w:t>
      7) заңды тұлға таратылған/қайта ұйымдастырылған немесе дара кәсіпкердің қызметі тоқтатылған, ғылыми жетекші жаңа жұмыс орнына ауысқан жағдайларда және заңнамада белгіленген басқа да жағдайларда жобаны немесе бағдарламаны ғылыми жетекшісінен және жобаны немесе бағдарламаны қабылдайтын субъектіден беруді келісудің ресми хаттарын қоса бере отырып, жобаны немесе бағдарламаны беретін субъектінің дәлелді өтініші негізінде жобаны немесе бағдарламаны басқа орындаушыға беру туралы шешім қабылдау;</w:t>
      </w:r>
    </w:p>
    <w:bookmarkEnd w:id="90"/>
    <w:bookmarkStart w:name="z94" w:id="91"/>
    <w:p>
      <w:pPr>
        <w:spacing w:after="0"/>
        <w:ind w:left="0"/>
        <w:jc w:val="both"/>
      </w:pPr>
      <w:r>
        <w:rPr>
          <w:rFonts w:ascii="Times New Roman"/>
          <w:b w:val="false"/>
          <w:i w:val="false"/>
          <w:color w:val="000000"/>
          <w:sz w:val="28"/>
        </w:rPr>
        <w:t>
      8) ғылыми жетекшіні ауыстыру, ғылым саласындағы уәкілетті органның немесе салалық уәкілетті органдардың өтініші негізінде өтінімде көрсетілген мақсаттарды, міндеттерді, іс-шараларды, күтілетін түпкілікті нәтижелерді өзгертпей, орындаушы ұйымның дәлелді өтінішін қоса бере отырып, гранттық немесе бағдарламалық-нысаналы қаржыландыру бойынша жиынтық есепке, жобалар мен бағдарламалар бойынша жасалған шарттардың күнтізбелік жоспарына өзгерістер енгізу туралы шешім қабылдау;</w:t>
      </w:r>
    </w:p>
    <w:bookmarkEnd w:id="91"/>
    <w:bookmarkStart w:name="z95" w:id="92"/>
    <w:p>
      <w:pPr>
        <w:spacing w:after="0"/>
        <w:ind w:left="0"/>
        <w:jc w:val="both"/>
      </w:pPr>
      <w:r>
        <w:rPr>
          <w:rFonts w:ascii="Times New Roman"/>
          <w:b w:val="false"/>
          <w:i w:val="false"/>
          <w:color w:val="000000"/>
          <w:sz w:val="28"/>
        </w:rPr>
        <w:t>
      9) грант алушыны, жекеше әріптесті, жобалар жетекшісін ауыстыру, ғылыми және (немесе) ғылыми-техникалық қызмет нәтижелерін коммерцияландыру жобалары бойынша жасалған шарттардың жиынтық есебіне, күнтізбелік жоспарына өзгерістер енгізу туралы шешім қабылдау, сондай-ақ орындаушы ұйымның дәлелді өтінішін қоса бере отырып, ғылым саласындағы уәкілетті органның немесе салалық уәкілетті органдардың өтініші негізінде жобаны іске асыру мерзімін және (немесе) грант сомасын өзгерту болып табылады.</w:t>
      </w:r>
    </w:p>
    <w:bookmarkEnd w:id="92"/>
    <w:bookmarkStart w:name="z96" w:id="93"/>
    <w:p>
      <w:pPr>
        <w:spacing w:after="0"/>
        <w:ind w:left="0"/>
        <w:jc w:val="both"/>
      </w:pPr>
      <w:r>
        <w:rPr>
          <w:rFonts w:ascii="Times New Roman"/>
          <w:b w:val="false"/>
          <w:i w:val="false"/>
          <w:color w:val="000000"/>
          <w:sz w:val="28"/>
        </w:rPr>
        <w:t>
      22. Кеңестер өз қызметін жүзеге асыру кезінде:</w:t>
      </w:r>
    </w:p>
    <w:bookmarkEnd w:id="93"/>
    <w:bookmarkStart w:name="z97" w:id="94"/>
    <w:p>
      <w:pPr>
        <w:spacing w:after="0"/>
        <w:ind w:left="0"/>
        <w:jc w:val="both"/>
      </w:pPr>
      <w:r>
        <w:rPr>
          <w:rFonts w:ascii="Times New Roman"/>
          <w:b w:val="false"/>
          <w:i w:val="false"/>
          <w:color w:val="000000"/>
          <w:sz w:val="28"/>
        </w:rPr>
        <w:t>
      1) өз қызметін Қазақстан Республикасының салалық уәкілетті органдарымен, ғылыми ұйымдарымен және жоғары және (немесе) жоғары оқу орнынан кейінгі білім беру ұйымдарымен және өзге де тұлғалармен өзара іс-қимыл жасай отырып жүзеге асыруға;</w:t>
      </w:r>
    </w:p>
    <w:bookmarkEnd w:id="94"/>
    <w:bookmarkStart w:name="z98" w:id="95"/>
    <w:p>
      <w:pPr>
        <w:spacing w:after="0"/>
        <w:ind w:left="0"/>
        <w:jc w:val="both"/>
      </w:pPr>
      <w:r>
        <w:rPr>
          <w:rFonts w:ascii="Times New Roman"/>
          <w:b w:val="false"/>
          <w:i w:val="false"/>
          <w:color w:val="000000"/>
          <w:sz w:val="28"/>
        </w:rPr>
        <w:t>
      2) мемлекеттік органдардан өз қызметін жүзеге асыру үшін ақпараттық-талдамалық және анықтамалық деректер алуға;</w:t>
      </w:r>
    </w:p>
    <w:bookmarkEnd w:id="95"/>
    <w:bookmarkStart w:name="z99" w:id="96"/>
    <w:p>
      <w:pPr>
        <w:spacing w:after="0"/>
        <w:ind w:left="0"/>
        <w:jc w:val="both"/>
      </w:pPr>
      <w:r>
        <w:rPr>
          <w:rFonts w:ascii="Times New Roman"/>
          <w:b w:val="false"/>
          <w:i w:val="false"/>
          <w:color w:val="000000"/>
          <w:sz w:val="28"/>
        </w:rPr>
        <w:t>
      3) ғылым саласындағы уәкілетті органға, салалық уәкілетті органдарға, ұлттық және салалық ғылым академияларына кадрлар даярлауды, қаржылық қамтамасыз етуді және ғылымның материалдық-техникалық базасын дамытуды қоса алғанда, ғылыми-техникалық даму жөнінде ұсыныстар енгізуге;</w:t>
      </w:r>
    </w:p>
    <w:bookmarkEnd w:id="96"/>
    <w:bookmarkStart w:name="z100" w:id="97"/>
    <w:p>
      <w:pPr>
        <w:spacing w:after="0"/>
        <w:ind w:left="0"/>
        <w:jc w:val="both"/>
      </w:pPr>
      <w:r>
        <w:rPr>
          <w:rFonts w:ascii="Times New Roman"/>
          <w:b w:val="false"/>
          <w:i w:val="false"/>
          <w:color w:val="000000"/>
          <w:sz w:val="28"/>
        </w:rPr>
        <w:t>
      4) ғылыми-техникалық әлеуетті дамыту мәселелері бойынша нормативтік құқықтық актілерді өзгерту және жетілдіру жөнінде ұсыныстар әзірлеуге және белгіленген тәртіппен енгізуге;</w:t>
      </w:r>
    </w:p>
    <w:bookmarkEnd w:id="97"/>
    <w:bookmarkStart w:name="z101" w:id="98"/>
    <w:p>
      <w:pPr>
        <w:spacing w:after="0"/>
        <w:ind w:left="0"/>
        <w:jc w:val="both"/>
      </w:pPr>
      <w:r>
        <w:rPr>
          <w:rFonts w:ascii="Times New Roman"/>
          <w:b w:val="false"/>
          <w:i w:val="false"/>
          <w:color w:val="000000"/>
          <w:sz w:val="28"/>
        </w:rPr>
        <w:t>
      5) қосымша түсініктемелер беру үшін ғылыми, ғылыми-техникалық жобалардың немесе бағдарламалардың, сондай-ақ ғылыми және (немесе) ғылыми-техникалық қызмет нәтижелерін коммерцияландыру жобаларының ғылыми жетекшілері мен орындаушыларын отырыстарға шақыруға;</w:t>
      </w:r>
    </w:p>
    <w:bookmarkEnd w:id="98"/>
    <w:bookmarkStart w:name="z102" w:id="99"/>
    <w:p>
      <w:pPr>
        <w:spacing w:after="0"/>
        <w:ind w:left="0"/>
        <w:jc w:val="both"/>
      </w:pPr>
      <w:r>
        <w:rPr>
          <w:rFonts w:ascii="Times New Roman"/>
          <w:b w:val="false"/>
          <w:i w:val="false"/>
          <w:color w:val="000000"/>
          <w:sz w:val="28"/>
        </w:rPr>
        <w:t>
      6) заңды тұлға таратылған/қайта ұйымдастырылған немесе дара кәсіпкердің қызметі тоқтатылған, сондай-ақ жобаның ғылыми жетекшісі жаңа жұмыс орнына ауысқан жағдайда, гранттық немесе бағдарламалық-нысаналы қаржыландыруға арналған шарт бойынша жұмыстарды орындаушыны ауыстыруға (жобаның немесе бағдарламаның ғылыми жетекшісінің және орындаушы ұйым басшысының ғылым саласындағы уәкілетті органға немесе салалық уәкілетті органға өтінішхаты болған кезде) рұқсат беруге;</w:t>
      </w:r>
    </w:p>
    <w:bookmarkEnd w:id="99"/>
    <w:bookmarkStart w:name="z103" w:id="100"/>
    <w:p>
      <w:pPr>
        <w:spacing w:after="0"/>
        <w:ind w:left="0"/>
        <w:jc w:val="both"/>
      </w:pPr>
      <w:r>
        <w:rPr>
          <w:rFonts w:ascii="Times New Roman"/>
          <w:b w:val="false"/>
          <w:i w:val="false"/>
          <w:color w:val="000000"/>
          <w:sz w:val="28"/>
        </w:rPr>
        <w:t>
      7) ғылыми жетекшінің жұмыс орны өзгерген жағдайда, гранттық немесе бағдарламалық-нысаналы қаржыландыруға арналған шарт бойынша ғылыми жетекші ретінде оның жұмысын жалғастыруға (ғылыми жетекшінің және орындаушы ұйым басшысының ғылым саласындағы уәкілетті органға немесе салалық уәкілетті органға өтінішхаты болған кезде) рұқсат беруге;</w:t>
      </w:r>
    </w:p>
    <w:bookmarkEnd w:id="100"/>
    <w:bookmarkStart w:name="z104" w:id="101"/>
    <w:p>
      <w:pPr>
        <w:spacing w:after="0"/>
        <w:ind w:left="0"/>
        <w:jc w:val="both"/>
      </w:pPr>
      <w:r>
        <w:rPr>
          <w:rFonts w:ascii="Times New Roman"/>
          <w:b w:val="false"/>
          <w:i w:val="false"/>
          <w:color w:val="000000"/>
          <w:sz w:val="28"/>
        </w:rPr>
        <w:t>
      8) ғылым саласындағы уәкілетті органмен келісу бойынша кеңеске ұсынылған материалдарды жан-жақты, толық және объективті қарауды қамтамасыз ету мақсатында консультациялар мен түсініктемелер алу үшін нақты ғылым саласы бойынша сарапшылар мен мамандарды тарта отырып, мамандандырылған секцияларды құруға;</w:t>
      </w:r>
    </w:p>
    <w:bookmarkEnd w:id="101"/>
    <w:bookmarkStart w:name="z105" w:id="102"/>
    <w:p>
      <w:pPr>
        <w:spacing w:after="0"/>
        <w:ind w:left="0"/>
        <w:jc w:val="both"/>
      </w:pPr>
      <w:r>
        <w:rPr>
          <w:rFonts w:ascii="Times New Roman"/>
          <w:b w:val="false"/>
          <w:i w:val="false"/>
          <w:color w:val="000000"/>
          <w:sz w:val="28"/>
        </w:rPr>
        <w:t>
      9) гранттық және бағдарламалық-нысаналы қаржыландыру бойынша өтінімде көрсетілген мақсаттарды, міндеттерді, іс-шараларды, күтілетін түпкілікті нәтижелерді өзгертпей, гранттық және бағдарламалық-нысаналы қаржыландыру бойынша күнтізбелік жұмыс жоспарын және жиынтық есепті түзетуге рұқсат беруге (жобаларды және (немесе) бағдарламаларды орындаушының негіздемесі мен өтінішхаты болған кезде жиынтық есептің жалпы сомасын өзгертпей, қаржыландыру көлемін қысқарту, сондай-ақ шығыстар баптары арасында үнемдеудің пайда болу жағдайлары түзету үшін негіз болып табылады);</w:t>
      </w:r>
    </w:p>
    <w:bookmarkEnd w:id="102"/>
    <w:bookmarkStart w:name="z106" w:id="103"/>
    <w:p>
      <w:pPr>
        <w:spacing w:after="0"/>
        <w:ind w:left="0"/>
        <w:jc w:val="both"/>
      </w:pPr>
      <w:r>
        <w:rPr>
          <w:rFonts w:ascii="Times New Roman"/>
          <w:b w:val="false"/>
          <w:i w:val="false"/>
          <w:color w:val="000000"/>
          <w:sz w:val="28"/>
        </w:rPr>
        <w:t>
      10) егер объектіні бағалау процесінде кеңес мүшелерінің ең көп саны өтінімде көрсетілген сомадан жиырма бес және одан көп пайызға төмен қаржыландыру көлемін көрсеткен болса, жобаны немесе бағдарламаны қаржыландырудан бас тарту туралы шешім қабылдауға;</w:t>
      </w:r>
    </w:p>
    <w:bookmarkEnd w:id="103"/>
    <w:bookmarkStart w:name="z107" w:id="104"/>
    <w:p>
      <w:pPr>
        <w:spacing w:after="0"/>
        <w:ind w:left="0"/>
        <w:jc w:val="both"/>
      </w:pPr>
      <w:r>
        <w:rPr>
          <w:rFonts w:ascii="Times New Roman"/>
          <w:b w:val="false"/>
          <w:i w:val="false"/>
          <w:color w:val="000000"/>
          <w:sz w:val="28"/>
        </w:rPr>
        <w:t>
      11) егер кеңес сараптама объектісінің кеңес бағытына сәйкес келмейтіні туралы шешім қабылдаған, сараптама объектісі берілетін кеңес тарапынан келісім болған жағдайда, сараптама объектілерін басқа кеңестерге қарастыруға беруге құқылы.</w:t>
      </w:r>
    </w:p>
    <w:bookmarkEnd w:id="104"/>
    <w:bookmarkStart w:name="z108" w:id="105"/>
    <w:p>
      <w:pPr>
        <w:spacing w:after="0"/>
        <w:ind w:left="0"/>
        <w:jc w:val="both"/>
      </w:pPr>
      <w:r>
        <w:rPr>
          <w:rFonts w:ascii="Times New Roman"/>
          <w:b w:val="false"/>
          <w:i w:val="false"/>
          <w:color w:val="000000"/>
          <w:sz w:val="28"/>
        </w:rPr>
        <w:t xml:space="preserve">
      23. Ұсынылатын ғылыми, ғылыми-техникалық жобалар мен бағдарламалардың ғылыми жаңашылдығын, ғылыми-техникалық деңгейі мен перспективалылығын бағалауды осы Ереженің </w:t>
      </w:r>
      <w:r>
        <w:rPr>
          <w:rFonts w:ascii="Times New Roman"/>
          <w:b w:val="false"/>
          <w:i w:val="false"/>
          <w:color w:val="000000"/>
          <w:sz w:val="28"/>
        </w:rPr>
        <w:t>20-тармағының</w:t>
      </w:r>
      <w:r>
        <w:rPr>
          <w:rFonts w:ascii="Times New Roman"/>
          <w:b w:val="false"/>
          <w:i w:val="false"/>
          <w:color w:val="000000"/>
          <w:sz w:val="28"/>
        </w:rPr>
        <w:t xml:space="preserve"> 4) тармақшасына сәйкес Қазақстан Республикасының әлеуметтік-экономикалық және ғылыми-техникалық даму басымдықтарына сәйкес келуін ескере отырып, мемлекеттік ғылыми-техникалық сараптама (бұдан әрі – МҒТС) қорытындысы негізінде кеңестер жүргізеді.</w:t>
      </w:r>
    </w:p>
    <w:bookmarkEnd w:id="105"/>
    <w:bookmarkStart w:name="z109" w:id="106"/>
    <w:p>
      <w:pPr>
        <w:spacing w:after="0"/>
        <w:ind w:left="0"/>
        <w:jc w:val="both"/>
      </w:pPr>
      <w:r>
        <w:rPr>
          <w:rFonts w:ascii="Times New Roman"/>
          <w:b w:val="false"/>
          <w:i w:val="false"/>
          <w:color w:val="000000"/>
          <w:sz w:val="28"/>
        </w:rPr>
        <w:t xml:space="preserve">
      24. Осы Ереженің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41-тармақтарына</w:t>
      </w:r>
      <w:r>
        <w:rPr>
          <w:rFonts w:ascii="Times New Roman"/>
          <w:b w:val="false"/>
          <w:i w:val="false"/>
          <w:color w:val="000000"/>
          <w:sz w:val="28"/>
        </w:rPr>
        <w:t xml:space="preserve"> сәйкес сұратылып отырған қаржыландыру көлемінің негізділігін бағалауды МҒТС қорытындысы негізінде кеңестер жүргізеді.</w:t>
      </w:r>
    </w:p>
    <w:bookmarkEnd w:id="106"/>
    <w:bookmarkStart w:name="z110" w:id="107"/>
    <w:p>
      <w:pPr>
        <w:spacing w:after="0"/>
        <w:ind w:left="0"/>
        <w:jc w:val="left"/>
      </w:pPr>
      <w:r>
        <w:rPr>
          <w:rFonts w:ascii="Times New Roman"/>
          <w:b/>
          <w:i w:val="false"/>
          <w:color w:val="000000"/>
        </w:rPr>
        <w:t xml:space="preserve"> 4-тарау. Кеңестер қызметін ұйымдастыру</w:t>
      </w:r>
    </w:p>
    <w:bookmarkEnd w:id="107"/>
    <w:bookmarkStart w:name="z111" w:id="108"/>
    <w:p>
      <w:pPr>
        <w:spacing w:after="0"/>
        <w:ind w:left="0"/>
        <w:jc w:val="both"/>
      </w:pPr>
      <w:r>
        <w:rPr>
          <w:rFonts w:ascii="Times New Roman"/>
          <w:b w:val="false"/>
          <w:i w:val="false"/>
          <w:color w:val="000000"/>
          <w:sz w:val="28"/>
        </w:rPr>
        <w:t>
      25. Кеңестер қызметінің негізгі нысаны олар қабылдайтын шешімдердің жариялылығы мен объективтілігін қамтамасыз ететін кеңестің ашық отырысы болып табылады.</w:t>
      </w:r>
    </w:p>
    <w:bookmarkEnd w:id="108"/>
    <w:bookmarkStart w:name="z112" w:id="109"/>
    <w:p>
      <w:pPr>
        <w:spacing w:after="0"/>
        <w:ind w:left="0"/>
        <w:jc w:val="both"/>
      </w:pPr>
      <w:r>
        <w:rPr>
          <w:rFonts w:ascii="Times New Roman"/>
          <w:b w:val="false"/>
          <w:i w:val="false"/>
          <w:color w:val="000000"/>
          <w:sz w:val="28"/>
        </w:rPr>
        <w:t>
      26. Кеңестердің отырыстары кеңес мүшелерінің тікелей қатысуымен немесе қашықтық режимінде өткізіледі. Отырыстарды қашықтық режимінде өткізу кезінде кеңес мүшелерімен үздіксіз бейнеконференцбайланыс қамтамасыз етіледі.</w:t>
      </w:r>
    </w:p>
    <w:bookmarkEnd w:id="109"/>
    <w:p>
      <w:pPr>
        <w:spacing w:after="0"/>
        <w:ind w:left="0"/>
        <w:jc w:val="both"/>
      </w:pPr>
      <w:r>
        <w:rPr>
          <w:rFonts w:ascii="Times New Roman"/>
          <w:b w:val="false"/>
          <w:i w:val="false"/>
          <w:color w:val="000000"/>
          <w:sz w:val="28"/>
        </w:rPr>
        <w:t>
      Отырысқа жеке қатысу мүмкін болмаған жағдайда кеңес мүшесі кеңес хатшысына хаттаманы ресімдеу үшін қойылған балдары бар бағалау парағын ұсына отырып, кеңес отырысына интернет-ресурстарды пайдалану арқылы нақты уақыт режимінде қатысады.</w:t>
      </w:r>
    </w:p>
    <w:bookmarkStart w:name="z113" w:id="110"/>
    <w:p>
      <w:pPr>
        <w:spacing w:after="0"/>
        <w:ind w:left="0"/>
        <w:jc w:val="both"/>
      </w:pPr>
      <w:r>
        <w:rPr>
          <w:rFonts w:ascii="Times New Roman"/>
          <w:b w:val="false"/>
          <w:i w:val="false"/>
          <w:color w:val="000000"/>
          <w:sz w:val="28"/>
        </w:rPr>
        <w:t>
      27. Кеңестердің отырыстары кеңестердің жұмыс жоспары мен отырыстарының кестесіне сәйкес, бірақ жылына кемінде 2 (екі) рет өткізіледі.</w:t>
      </w:r>
    </w:p>
    <w:bookmarkEnd w:id="110"/>
    <w:bookmarkStart w:name="z114" w:id="111"/>
    <w:p>
      <w:pPr>
        <w:spacing w:after="0"/>
        <w:ind w:left="0"/>
        <w:jc w:val="both"/>
      </w:pPr>
      <w:r>
        <w:rPr>
          <w:rFonts w:ascii="Times New Roman"/>
          <w:b w:val="false"/>
          <w:i w:val="false"/>
          <w:color w:val="000000"/>
          <w:sz w:val="28"/>
        </w:rPr>
        <w:t>
      28. Кеңестер жыл сайын бірінші отырыста кеңестердің жылдық жұмыс жоспарын және отырыстарының кестесін ғылым саласындағы уәкілетті органмен келісу бойынша бекітеді.</w:t>
      </w:r>
    </w:p>
    <w:bookmarkEnd w:id="111"/>
    <w:p>
      <w:pPr>
        <w:spacing w:after="0"/>
        <w:ind w:left="0"/>
        <w:jc w:val="both"/>
      </w:pPr>
      <w:r>
        <w:rPr>
          <w:rFonts w:ascii="Times New Roman"/>
          <w:b w:val="false"/>
          <w:i w:val="false"/>
          <w:color w:val="000000"/>
          <w:sz w:val="28"/>
        </w:rPr>
        <w:t>
      Кеңестердің жылдық жұмыс жоспарына және отырыстарының кестесіне өзгерістер ғылым саласындағы уәкілетті органмен келісу бойынша, бірақ жылына 2 (екі) реттен асырмай енгізіледі.</w:t>
      </w:r>
    </w:p>
    <w:bookmarkStart w:name="z115" w:id="112"/>
    <w:p>
      <w:pPr>
        <w:spacing w:after="0"/>
        <w:ind w:left="0"/>
        <w:jc w:val="both"/>
      </w:pPr>
      <w:r>
        <w:rPr>
          <w:rFonts w:ascii="Times New Roman"/>
          <w:b w:val="false"/>
          <w:i w:val="false"/>
          <w:color w:val="000000"/>
          <w:sz w:val="28"/>
        </w:rPr>
        <w:t>
      29. Кеңестер отырысының күн тәртібін сараптама орталығы қалыптастырады және күн тәртібіндегі мәселелерге қатысты материалдармен бірге отырыстың басталуына дейін 3 (үш) жұмыс күнінен, жедел жағдайда 1 (бір) жұмыс күнінен кешіктірмей жібереді, мәселелер отырыс күні келіп түскен жағдайда – күн тәртібіне енгізіледі не ашық дауыс беру арқылы отырысқа қатысып отырған кеңес мүшелерінің көпшілік даусымен келесі отырысқа ауыстырылады.</w:t>
      </w:r>
    </w:p>
    <w:bookmarkEnd w:id="112"/>
    <w:p>
      <w:pPr>
        <w:spacing w:after="0"/>
        <w:ind w:left="0"/>
        <w:jc w:val="both"/>
      </w:pPr>
      <w:r>
        <w:rPr>
          <w:rFonts w:ascii="Times New Roman"/>
          <w:b w:val="false"/>
          <w:i w:val="false"/>
          <w:color w:val="000000"/>
          <w:sz w:val="28"/>
        </w:rPr>
        <w:t>
      Кеңес өткізілетін күн мен уақытты көрсете отырып, кеңес отырысын шақыруды және кворумды қамтамасыз етуді сараптама орталығы оның әрбір мүшесіне электрондық поштамен ресми жазбаша хабарлама жіберу арқылы жүзеге асырады.</w:t>
      </w:r>
    </w:p>
    <w:bookmarkStart w:name="z116" w:id="113"/>
    <w:p>
      <w:pPr>
        <w:spacing w:after="0"/>
        <w:ind w:left="0"/>
        <w:jc w:val="both"/>
      </w:pPr>
      <w:r>
        <w:rPr>
          <w:rFonts w:ascii="Times New Roman"/>
          <w:b w:val="false"/>
          <w:i w:val="false"/>
          <w:color w:val="000000"/>
          <w:sz w:val="28"/>
        </w:rPr>
        <w:t>
      30. Барлық қаралатын мәселелер бойынша кеңестер отырыстары күнтізбелік 30 (отыз) күннен аспайтын мерзімде өткізіледі.</w:t>
      </w:r>
    </w:p>
    <w:bookmarkEnd w:id="113"/>
    <w:bookmarkStart w:name="z117" w:id="114"/>
    <w:p>
      <w:pPr>
        <w:spacing w:after="0"/>
        <w:ind w:left="0"/>
        <w:jc w:val="both"/>
      </w:pPr>
      <w:r>
        <w:rPr>
          <w:rFonts w:ascii="Times New Roman"/>
          <w:b w:val="false"/>
          <w:i w:val="false"/>
          <w:color w:val="000000"/>
          <w:sz w:val="28"/>
        </w:rPr>
        <w:t>
      31. Егер отырыста кеңес төрағасын және (немесе) кеңес төрағасының орынбасарын қоса алғанда, оның ішінде отырысқа интернет-ресурстарды пайдалану арқылы нақты уақыт режимінде қатысқан кеңес мүшелерінің кемінде үштен екісі қатысқан болса, өздеріне қатысты уәкілетті орган отырыстарға қатысуға тыйым салған мүшелерді қоспағанда, кеңес отырысы заңды болып табылады.</w:t>
      </w:r>
    </w:p>
    <w:bookmarkEnd w:id="114"/>
    <w:p>
      <w:pPr>
        <w:spacing w:after="0"/>
        <w:ind w:left="0"/>
        <w:jc w:val="both"/>
      </w:pPr>
      <w:r>
        <w:rPr>
          <w:rFonts w:ascii="Times New Roman"/>
          <w:b w:val="false"/>
          <w:i w:val="false"/>
          <w:color w:val="000000"/>
          <w:sz w:val="28"/>
        </w:rPr>
        <w:t>
      Мемлекеттік құпияларды құрайтын мәліметтерді қамтитын мәселелер қаралған жағдайда, егер отырыста мемлекеттік құпияларға рұқсаты бар кеңес мүшелерінің кемінде үштен екісі қатысқан болса, кеңес отырысы заңды болып табылады. Бұл жағдайда кеңестер отырыстары кеңес мүшелерінің тікелей қатысуымен өткізіледі.</w:t>
      </w:r>
    </w:p>
    <w:bookmarkStart w:name="z118" w:id="115"/>
    <w:p>
      <w:pPr>
        <w:spacing w:after="0"/>
        <w:ind w:left="0"/>
        <w:jc w:val="both"/>
      </w:pPr>
      <w:r>
        <w:rPr>
          <w:rFonts w:ascii="Times New Roman"/>
          <w:b w:val="false"/>
          <w:i w:val="false"/>
          <w:color w:val="000000"/>
          <w:sz w:val="28"/>
        </w:rPr>
        <w:t>
      32. Қажет болған жағдайларда, күн тәртібіндегі мәселелер бойынша толық мәліметтер болмаған кезде кеңестер сараптама орталығынан қосымша түсініктемелер, негіздемелер мен ақпарат сұратады. Сараптама орталығы жауапты 2 (екі) жұмыс күнінен аспайтын мерзімде жібереді.</w:t>
      </w:r>
    </w:p>
    <w:bookmarkEnd w:id="115"/>
    <w:p>
      <w:pPr>
        <w:spacing w:after="0"/>
        <w:ind w:left="0"/>
        <w:jc w:val="both"/>
      </w:pPr>
      <w:r>
        <w:rPr>
          <w:rFonts w:ascii="Times New Roman"/>
          <w:b w:val="false"/>
          <w:i w:val="false"/>
          <w:color w:val="000000"/>
          <w:sz w:val="28"/>
        </w:rPr>
        <w:t>
      Гранттық қаржыландыру жобаларын конкурстық іріктеу жөніндегі кеңестердің отырыстарына сараптама орталығы әрбір өтінім бойынша мынадай материалдар дайындайды:</w:t>
      </w:r>
    </w:p>
    <w:bookmarkStart w:name="z119" w:id="116"/>
    <w:p>
      <w:pPr>
        <w:spacing w:after="0"/>
        <w:ind w:left="0"/>
        <w:jc w:val="both"/>
      </w:pPr>
      <w:r>
        <w:rPr>
          <w:rFonts w:ascii="Times New Roman"/>
          <w:b w:val="false"/>
          <w:i w:val="false"/>
          <w:color w:val="000000"/>
          <w:sz w:val="28"/>
        </w:rPr>
        <w:t>
      1) аннотация;</w:t>
      </w:r>
    </w:p>
    <w:bookmarkEnd w:id="116"/>
    <w:bookmarkStart w:name="z120" w:id="117"/>
    <w:p>
      <w:pPr>
        <w:spacing w:after="0"/>
        <w:ind w:left="0"/>
        <w:jc w:val="both"/>
      </w:pPr>
      <w:r>
        <w:rPr>
          <w:rFonts w:ascii="Times New Roman"/>
          <w:b w:val="false"/>
          <w:i w:val="false"/>
          <w:color w:val="000000"/>
          <w:sz w:val="28"/>
        </w:rPr>
        <w:t>
      2) сараптамалық қорытындылар (қойылған балдар көрсетілмей);</w:t>
      </w:r>
    </w:p>
    <w:bookmarkEnd w:id="117"/>
    <w:bookmarkStart w:name="z121" w:id="118"/>
    <w:p>
      <w:pPr>
        <w:spacing w:after="0"/>
        <w:ind w:left="0"/>
        <w:jc w:val="both"/>
      </w:pPr>
      <w:r>
        <w:rPr>
          <w:rFonts w:ascii="Times New Roman"/>
          <w:b w:val="false"/>
          <w:i w:val="false"/>
          <w:color w:val="000000"/>
          <w:sz w:val="28"/>
        </w:rPr>
        <w:t>
      3) ғылыми жетекшінің соңғы 5 жылдағы жарияланымдарының тізімі (Web of Science базасындағы журналдарға арналған квартильдерді және Scopus базасындағы журналдарға арналған CiteScore бойынша процентильдерді, өзінен дәйексөз алу және осы базалардағы дәйексөздер алу санын көрсете отырып; хат-хабар немесе бірінші автор үшін автор ретінде жарияланымдар жеке белгіленеді);</w:t>
      </w:r>
    </w:p>
    <w:bookmarkEnd w:id="118"/>
    <w:bookmarkStart w:name="z122" w:id="119"/>
    <w:p>
      <w:pPr>
        <w:spacing w:after="0"/>
        <w:ind w:left="0"/>
        <w:jc w:val="both"/>
      </w:pPr>
      <w:r>
        <w:rPr>
          <w:rFonts w:ascii="Times New Roman"/>
          <w:b w:val="false"/>
          <w:i w:val="false"/>
          <w:color w:val="000000"/>
          <w:sz w:val="28"/>
        </w:rPr>
        <w:t>
      4) сұрау салынған соманың негізділігін бағалау жөніндегі сарапшының қорытындысы;</w:t>
      </w:r>
    </w:p>
    <w:bookmarkEnd w:id="119"/>
    <w:bookmarkStart w:name="z123" w:id="120"/>
    <w:p>
      <w:pPr>
        <w:spacing w:after="0"/>
        <w:ind w:left="0"/>
        <w:jc w:val="both"/>
      </w:pPr>
      <w:r>
        <w:rPr>
          <w:rFonts w:ascii="Times New Roman"/>
          <w:b w:val="false"/>
          <w:i w:val="false"/>
          <w:color w:val="000000"/>
          <w:sz w:val="28"/>
        </w:rPr>
        <w:t>
      5) өтінімнің тақырыбын немесе мазмұнын қайталауды тексеру жөніндегі мәліметтер;</w:t>
      </w:r>
    </w:p>
    <w:bookmarkEnd w:id="120"/>
    <w:bookmarkStart w:name="z124" w:id="121"/>
    <w:p>
      <w:pPr>
        <w:spacing w:after="0"/>
        <w:ind w:left="0"/>
        <w:jc w:val="both"/>
      </w:pPr>
      <w:r>
        <w:rPr>
          <w:rFonts w:ascii="Times New Roman"/>
          <w:b w:val="false"/>
          <w:i w:val="false"/>
          <w:color w:val="000000"/>
          <w:sz w:val="28"/>
        </w:rPr>
        <w:t>
      6) бағдарламалық-нысаналы қаржыландыру шеңберінде қаржыландыру үшін бұрын мақұлданған және/немесе аяқталған гранттық қаржыландыру жобаларының немесе мақұлдау кезеңінде басшысы қаралатын өтінімнің ғылыми жетекшісі болған бағдарламалардың тізімі.</w:t>
      </w:r>
    </w:p>
    <w:bookmarkEnd w:id="121"/>
    <w:bookmarkStart w:name="z125" w:id="122"/>
    <w:p>
      <w:pPr>
        <w:spacing w:after="0"/>
        <w:ind w:left="0"/>
        <w:jc w:val="both"/>
      </w:pPr>
      <w:r>
        <w:rPr>
          <w:rFonts w:ascii="Times New Roman"/>
          <w:b w:val="false"/>
          <w:i w:val="false"/>
          <w:color w:val="000000"/>
          <w:sz w:val="28"/>
        </w:rPr>
        <w:t xml:space="preserve">
      33. Ғылыми, ғылыми-техникалық жобалар мен бағдарламаларды конкурстық іріктеу бойынша кеңестердің отырыстарындағы мәселелер Қазақстан Республикасы Үкіметінің 2011 жылғы 25 мамырдағы № 575 қаулысымен бекітілген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w:t>
      </w:r>
      <w:r>
        <w:rPr>
          <w:rFonts w:ascii="Times New Roman"/>
          <w:b w:val="false"/>
          <w:i w:val="false"/>
          <w:color w:val="000000"/>
          <w:sz w:val="28"/>
        </w:rPr>
        <w:t>қағидаларында</w:t>
      </w:r>
      <w:r>
        <w:rPr>
          <w:rFonts w:ascii="Times New Roman"/>
          <w:b w:val="false"/>
          <w:i w:val="false"/>
          <w:color w:val="000000"/>
          <w:sz w:val="28"/>
        </w:rPr>
        <w:t xml:space="preserve"> және Қазақстан Республикасы Үкіметінің 2011 жылғы 1 тамыздағы № 891 қаулысымен бекітілген Мемлекеттік ғылыми-техникалық сараптаманы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қаралады.</w:t>
      </w:r>
    </w:p>
    <w:bookmarkEnd w:id="122"/>
    <w:bookmarkStart w:name="z126" w:id="123"/>
    <w:p>
      <w:pPr>
        <w:spacing w:after="0"/>
        <w:ind w:left="0"/>
        <w:jc w:val="both"/>
      </w:pPr>
      <w:r>
        <w:rPr>
          <w:rFonts w:ascii="Times New Roman"/>
          <w:b w:val="false"/>
          <w:i w:val="false"/>
          <w:color w:val="000000"/>
          <w:sz w:val="28"/>
        </w:rPr>
        <w:t>
      34. Кеңестер отырыстарының хаттамалары отырысты өткізу аяқталған күннен бастап 5 (бес) жұмыс күнінен аспайтын мерзімде ресімделеді және оған кеңестердің отырысқа қатысқан барлық мүшелері қол қояды және ол мыналарды қамтуға тиіс:</w:t>
      </w:r>
    </w:p>
    <w:bookmarkEnd w:id="123"/>
    <w:bookmarkStart w:name="z127" w:id="124"/>
    <w:p>
      <w:pPr>
        <w:spacing w:after="0"/>
        <w:ind w:left="0"/>
        <w:jc w:val="both"/>
      </w:pPr>
      <w:r>
        <w:rPr>
          <w:rFonts w:ascii="Times New Roman"/>
          <w:b w:val="false"/>
          <w:i w:val="false"/>
          <w:color w:val="000000"/>
          <w:sz w:val="28"/>
        </w:rPr>
        <w:t>
      1) кеңестердің толық атауы және құрамы;</w:t>
      </w:r>
    </w:p>
    <w:bookmarkEnd w:id="124"/>
    <w:bookmarkStart w:name="z128" w:id="125"/>
    <w:p>
      <w:pPr>
        <w:spacing w:after="0"/>
        <w:ind w:left="0"/>
        <w:jc w:val="both"/>
      </w:pPr>
      <w:r>
        <w:rPr>
          <w:rFonts w:ascii="Times New Roman"/>
          <w:b w:val="false"/>
          <w:i w:val="false"/>
          <w:color w:val="000000"/>
          <w:sz w:val="28"/>
        </w:rPr>
        <w:t>
      2) отырысты өткізуді басталған және аяқталған күндері;</w:t>
      </w:r>
    </w:p>
    <w:bookmarkEnd w:id="125"/>
    <w:bookmarkStart w:name="z129" w:id="126"/>
    <w:p>
      <w:pPr>
        <w:spacing w:after="0"/>
        <w:ind w:left="0"/>
        <w:jc w:val="both"/>
      </w:pPr>
      <w:r>
        <w:rPr>
          <w:rFonts w:ascii="Times New Roman"/>
          <w:b w:val="false"/>
          <w:i w:val="false"/>
          <w:color w:val="000000"/>
          <w:sz w:val="28"/>
        </w:rPr>
        <w:t>
      3) отырысқа қатысқан адамдар туралы мәліметтер;</w:t>
      </w:r>
    </w:p>
    <w:bookmarkEnd w:id="126"/>
    <w:bookmarkStart w:name="z130" w:id="127"/>
    <w:p>
      <w:pPr>
        <w:spacing w:after="0"/>
        <w:ind w:left="0"/>
        <w:jc w:val="both"/>
      </w:pPr>
      <w:r>
        <w:rPr>
          <w:rFonts w:ascii="Times New Roman"/>
          <w:b w:val="false"/>
          <w:i w:val="false"/>
          <w:color w:val="000000"/>
          <w:sz w:val="28"/>
        </w:rPr>
        <w:t>
      4) отырыстың күн тәртібі;</w:t>
      </w:r>
    </w:p>
    <w:bookmarkEnd w:id="127"/>
    <w:bookmarkStart w:name="z131" w:id="128"/>
    <w:p>
      <w:pPr>
        <w:spacing w:after="0"/>
        <w:ind w:left="0"/>
        <w:jc w:val="both"/>
      </w:pPr>
      <w:r>
        <w:rPr>
          <w:rFonts w:ascii="Times New Roman"/>
          <w:b w:val="false"/>
          <w:i w:val="false"/>
          <w:color w:val="000000"/>
          <w:sz w:val="28"/>
        </w:rPr>
        <w:t>
      5) отырыстың күн тәртібіндегі мәселелер бойынша барлық талқылаулар;</w:t>
      </w:r>
    </w:p>
    <w:bookmarkEnd w:id="128"/>
    <w:bookmarkStart w:name="z132" w:id="129"/>
    <w:p>
      <w:pPr>
        <w:spacing w:after="0"/>
        <w:ind w:left="0"/>
        <w:jc w:val="both"/>
      </w:pPr>
      <w:r>
        <w:rPr>
          <w:rFonts w:ascii="Times New Roman"/>
          <w:b w:val="false"/>
          <w:i w:val="false"/>
          <w:color w:val="000000"/>
          <w:sz w:val="28"/>
        </w:rPr>
        <w:t>
      6) дауыс беруге қойылған мәселелер және кеңестер отырысының күн тәртібіндегі әрбір мәселе бойынша дауыс беру нәтижелері көрсете отырып, олар бойынша дауыс беру қорытындылары;</w:t>
      </w:r>
    </w:p>
    <w:bookmarkEnd w:id="129"/>
    <w:bookmarkStart w:name="z133" w:id="130"/>
    <w:p>
      <w:pPr>
        <w:spacing w:after="0"/>
        <w:ind w:left="0"/>
        <w:jc w:val="both"/>
      </w:pPr>
      <w:r>
        <w:rPr>
          <w:rFonts w:ascii="Times New Roman"/>
          <w:b w:val="false"/>
          <w:i w:val="false"/>
          <w:color w:val="000000"/>
          <w:sz w:val="28"/>
        </w:rPr>
        <w:t xml:space="preserve">
      7) қабылданған шешімдер және осы Ереженің </w:t>
      </w:r>
      <w:r>
        <w:rPr>
          <w:rFonts w:ascii="Times New Roman"/>
          <w:b w:val="false"/>
          <w:i w:val="false"/>
          <w:color w:val="000000"/>
          <w:sz w:val="28"/>
        </w:rPr>
        <w:t>39-тармағына</w:t>
      </w:r>
      <w:r>
        <w:rPr>
          <w:rFonts w:ascii="Times New Roman"/>
          <w:b w:val="false"/>
          <w:i w:val="false"/>
          <w:color w:val="000000"/>
          <w:sz w:val="28"/>
        </w:rPr>
        <w:t xml:space="preserve"> сәйкес қорытынды мен сараптама объектілерінің сараланған тізімі және осы Ереженің </w:t>
      </w:r>
      <w:r>
        <w:rPr>
          <w:rFonts w:ascii="Times New Roman"/>
          <w:b w:val="false"/>
          <w:i w:val="false"/>
          <w:color w:val="000000"/>
          <w:sz w:val="28"/>
        </w:rPr>
        <w:t>41-тармағына</w:t>
      </w:r>
      <w:r>
        <w:rPr>
          <w:rFonts w:ascii="Times New Roman"/>
          <w:b w:val="false"/>
          <w:i w:val="false"/>
          <w:color w:val="000000"/>
          <w:sz w:val="28"/>
        </w:rPr>
        <w:t xml:space="preserve"> сәйкес сараптама объектілерін қаржыландыру көлемі туралы шешіммен қоса олардың негіздемелері;</w:t>
      </w:r>
    </w:p>
    <w:bookmarkEnd w:id="130"/>
    <w:bookmarkStart w:name="z134" w:id="131"/>
    <w:p>
      <w:pPr>
        <w:spacing w:after="0"/>
        <w:ind w:left="0"/>
        <w:jc w:val="both"/>
      </w:pPr>
      <w:r>
        <w:rPr>
          <w:rFonts w:ascii="Times New Roman"/>
          <w:b w:val="false"/>
          <w:i w:val="false"/>
          <w:color w:val="000000"/>
          <w:sz w:val="28"/>
        </w:rPr>
        <w:t>
      8) кеңестер шешімі бойынша өзге де мәліметтер.</w:t>
      </w:r>
    </w:p>
    <w:bookmarkEnd w:id="131"/>
    <w:p>
      <w:pPr>
        <w:spacing w:after="0"/>
        <w:ind w:left="0"/>
        <w:jc w:val="both"/>
      </w:pPr>
      <w:r>
        <w:rPr>
          <w:rFonts w:ascii="Times New Roman"/>
          <w:b w:val="false"/>
          <w:i w:val="false"/>
          <w:color w:val="000000"/>
          <w:sz w:val="28"/>
        </w:rPr>
        <w:t>
      Дауыс беруге шығарылған мәселе бойынша кеңестер мүшелерінің ерекше пікірі болған кезде кеңестердің хатшылары хаттамаға тиісті жазба енгізеді.</w:t>
      </w:r>
    </w:p>
    <w:bookmarkStart w:name="z135" w:id="132"/>
    <w:p>
      <w:pPr>
        <w:spacing w:after="0"/>
        <w:ind w:left="0"/>
        <w:jc w:val="both"/>
      </w:pPr>
      <w:r>
        <w:rPr>
          <w:rFonts w:ascii="Times New Roman"/>
          <w:b w:val="false"/>
          <w:i w:val="false"/>
          <w:color w:val="000000"/>
          <w:sz w:val="28"/>
        </w:rPr>
        <w:t>
      35. Кеңестердің отырыстары ұлттық қауіпсіздік және қорғаныс саласындағы кеңесті қоспағанда, сараптама орталығының интернет-ресурсында онлайн-трансляциялау арқылы өтеді және бейнежазба жасауға жатады. Кеңес отырысының бейнежазбасы 2 (екі) данада сақталады, оның біріншісі кеңес отырысы аяқталғаннан кейін ғылым саласындағы уәкілетті органға, ал екіншісі – сараптама орталығына беріледі. Кеңестер отырыстарының хаттамалары, бейнежазбалары белгіленген тәртіппен сараптама орталығында сақталады.</w:t>
      </w:r>
    </w:p>
    <w:bookmarkEnd w:id="132"/>
    <w:bookmarkStart w:name="z136" w:id="133"/>
    <w:p>
      <w:pPr>
        <w:spacing w:after="0"/>
        <w:ind w:left="0"/>
        <w:jc w:val="both"/>
      </w:pPr>
      <w:r>
        <w:rPr>
          <w:rFonts w:ascii="Times New Roman"/>
          <w:b w:val="false"/>
          <w:i w:val="false"/>
          <w:color w:val="000000"/>
          <w:sz w:val="28"/>
        </w:rPr>
        <w:t>
      36. Кеңестердің мүшелері кеңестердің жылдық жұмыс жоспары және жұмыс кестесі туралы ақпарат сараптама орталығының интернет-ресурстарында орналастырылады.</w:t>
      </w:r>
    </w:p>
    <w:bookmarkEnd w:id="133"/>
    <w:bookmarkStart w:name="z137" w:id="134"/>
    <w:p>
      <w:pPr>
        <w:spacing w:after="0"/>
        <w:ind w:left="0"/>
        <w:jc w:val="both"/>
      </w:pPr>
      <w:r>
        <w:rPr>
          <w:rFonts w:ascii="Times New Roman"/>
          <w:b w:val="false"/>
          <w:i w:val="false"/>
          <w:color w:val="000000"/>
          <w:sz w:val="28"/>
        </w:rPr>
        <w:t>
      37. Жылдық жұмыстың нәтижелері бойынша кеңестер онлайн-конференция өткізеді, онда кеңестің жұмысы, қаржыландырылатын жобалар мен бағдарламалардың нәтижелілігі туралы ақпарат береді, сондай-ақ сараптама орталығының интернет-ресурсында жарияланатын қызметі туралы таныстырылымды қоса бере отырып, еркін нысандағы жазбаша есепті ұсынады.</w:t>
      </w:r>
    </w:p>
    <w:bookmarkEnd w:id="134"/>
    <w:bookmarkStart w:name="z138" w:id="135"/>
    <w:p>
      <w:pPr>
        <w:spacing w:after="0"/>
        <w:ind w:left="0"/>
        <w:jc w:val="left"/>
      </w:pPr>
      <w:r>
        <w:rPr>
          <w:rFonts w:ascii="Times New Roman"/>
          <w:b/>
          <w:i w:val="false"/>
          <w:color w:val="000000"/>
        </w:rPr>
        <w:t xml:space="preserve"> 5-тарау. Кеңестердің шешімдері</w:t>
      </w:r>
    </w:p>
    <w:bookmarkEnd w:id="135"/>
    <w:bookmarkStart w:name="z139" w:id="136"/>
    <w:p>
      <w:pPr>
        <w:spacing w:after="0"/>
        <w:ind w:left="0"/>
        <w:jc w:val="both"/>
      </w:pPr>
      <w:r>
        <w:rPr>
          <w:rFonts w:ascii="Times New Roman"/>
          <w:b w:val="false"/>
          <w:i w:val="false"/>
          <w:color w:val="000000"/>
          <w:sz w:val="28"/>
        </w:rPr>
        <w:t>
      38. Кеңестер:</w:t>
      </w:r>
    </w:p>
    <w:bookmarkEnd w:id="136"/>
    <w:bookmarkStart w:name="z140" w:id="137"/>
    <w:p>
      <w:pPr>
        <w:spacing w:after="0"/>
        <w:ind w:left="0"/>
        <w:jc w:val="both"/>
      </w:pPr>
      <w:r>
        <w:rPr>
          <w:rFonts w:ascii="Times New Roman"/>
          <w:b w:val="false"/>
          <w:i w:val="false"/>
          <w:color w:val="000000"/>
          <w:sz w:val="28"/>
        </w:rPr>
        <w:t>
      1) ғылыми, ғылыми-техникалық жобалар мен ғылыми-зерттеу, тәжірибелік-конструкторлық және технологиялық жұмыстардың бағдарламаларын;</w:t>
      </w:r>
    </w:p>
    <w:bookmarkEnd w:id="137"/>
    <w:bookmarkStart w:name="z141" w:id="138"/>
    <w:p>
      <w:pPr>
        <w:spacing w:after="0"/>
        <w:ind w:left="0"/>
        <w:jc w:val="both"/>
      </w:pPr>
      <w:r>
        <w:rPr>
          <w:rFonts w:ascii="Times New Roman"/>
          <w:b w:val="false"/>
          <w:i w:val="false"/>
          <w:color w:val="000000"/>
          <w:sz w:val="28"/>
        </w:rPr>
        <w:t>
      2) ғылыми-зерттеу, тәжірибелік-конструкторлық және технологиялық жұмыстар бөлігіндегі басқа да бағдарламаларды;</w:t>
      </w:r>
    </w:p>
    <w:bookmarkEnd w:id="138"/>
    <w:bookmarkStart w:name="z142" w:id="139"/>
    <w:p>
      <w:pPr>
        <w:spacing w:after="0"/>
        <w:ind w:left="0"/>
        <w:jc w:val="both"/>
      </w:pPr>
      <w:r>
        <w:rPr>
          <w:rFonts w:ascii="Times New Roman"/>
          <w:b w:val="false"/>
          <w:i w:val="false"/>
          <w:color w:val="000000"/>
          <w:sz w:val="28"/>
        </w:rPr>
        <w:t>
      3) Қазақстан Республикасы ғылыми мекемелерінің, ұйымдары мен кәсіпорындарының қатысуымен іске асырылатын мемлекетаралық ғылыми-техникалық бағдарламалардың жобаларын;</w:t>
      </w:r>
    </w:p>
    <w:bookmarkEnd w:id="139"/>
    <w:bookmarkStart w:name="z143" w:id="140"/>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 жобаларын тиісті қаржы жылына арналып бекітілген бюджет шеңберінде мемлекеттік бюджет есебінен гранттық және бағдарламалық-нысаналы қаржыландыру (қаржыландыруды тоқтату) туралы шешімдер қабылдайды.</w:t>
      </w:r>
    </w:p>
    <w:bookmarkEnd w:id="140"/>
    <w:bookmarkStart w:name="z144" w:id="141"/>
    <w:p>
      <w:pPr>
        <w:spacing w:after="0"/>
        <w:ind w:left="0"/>
        <w:jc w:val="both"/>
      </w:pPr>
      <w:r>
        <w:rPr>
          <w:rFonts w:ascii="Times New Roman"/>
          <w:b w:val="false"/>
          <w:i w:val="false"/>
          <w:color w:val="000000"/>
          <w:sz w:val="28"/>
        </w:rPr>
        <w:t xml:space="preserve">
      39. Осы Ереженің </w:t>
      </w:r>
      <w:r>
        <w:rPr>
          <w:rFonts w:ascii="Times New Roman"/>
          <w:b w:val="false"/>
          <w:i w:val="false"/>
          <w:color w:val="000000"/>
          <w:sz w:val="28"/>
        </w:rPr>
        <w:t>38-тармағының</w:t>
      </w:r>
      <w:r>
        <w:rPr>
          <w:rFonts w:ascii="Times New Roman"/>
          <w:b w:val="false"/>
          <w:i w:val="false"/>
          <w:color w:val="000000"/>
          <w:sz w:val="28"/>
        </w:rPr>
        <w:t xml:space="preserve"> 1), 2), 3) тармақшаларында көрсетілген объектілер (бұдан әрі – объектілер) бойынша кеңестер шешімдерін кеңестер мүшелері сұрау салынған қаржыландыру көлемінің негізділігін бағалауды қамтитын МҒТС қорытындысы негізінде нысан бойынша:</w:t>
      </w:r>
    </w:p>
    <w:bookmarkEnd w:id="141"/>
    <w:bookmarkStart w:name="z145" w:id="142"/>
    <w:p>
      <w:pPr>
        <w:spacing w:after="0"/>
        <w:ind w:left="0"/>
        <w:jc w:val="both"/>
      </w:pPr>
      <w:r>
        <w:rPr>
          <w:rFonts w:ascii="Times New Roman"/>
          <w:b w:val="false"/>
          <w:i w:val="false"/>
          <w:color w:val="000000"/>
          <w:sz w:val="28"/>
        </w:rPr>
        <w:t xml:space="preserve">
      1) ғылыми зерттеулерді гранттық қаржыландыруға ұсынылатын жобалар үшін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142"/>
    <w:bookmarkStart w:name="z146" w:id="143"/>
    <w:p>
      <w:pPr>
        <w:spacing w:after="0"/>
        <w:ind w:left="0"/>
        <w:jc w:val="both"/>
      </w:pPr>
      <w:r>
        <w:rPr>
          <w:rFonts w:ascii="Times New Roman"/>
          <w:b w:val="false"/>
          <w:i w:val="false"/>
          <w:color w:val="000000"/>
          <w:sz w:val="28"/>
        </w:rPr>
        <w:t xml:space="preserve">
      2) бағдарламалық-нысаналы қаржыландыруға ұсынылатын бағдарламалар үшін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143"/>
    <w:bookmarkStart w:name="z147" w:id="144"/>
    <w:p>
      <w:pPr>
        <w:spacing w:after="0"/>
        <w:ind w:left="0"/>
        <w:jc w:val="both"/>
      </w:pPr>
      <w:r>
        <w:rPr>
          <w:rFonts w:ascii="Times New Roman"/>
          <w:b w:val="false"/>
          <w:i w:val="false"/>
          <w:color w:val="000000"/>
          <w:sz w:val="28"/>
        </w:rPr>
        <w:t xml:space="preserve">
      3) бағдарламалық-нысаналы қаржыландыру шеңберіндегі конкурстан тыс рәсімдер арқылы ұсынылатын бағдарламалар үшін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қағаз жеткізгіште бағалау парағындағы әр өтінім үшін әрбір бағалау өлшемшарты бойынша кеңестің балдарын қою жолымен және (немесе) сараптама орталығының ақпараттық жүйесі арқылы қабылдайды.</w:t>
      </w:r>
    </w:p>
    <w:bookmarkEnd w:id="144"/>
    <w:p>
      <w:pPr>
        <w:spacing w:after="0"/>
        <w:ind w:left="0"/>
        <w:jc w:val="both"/>
      </w:pPr>
      <w:r>
        <w:rPr>
          <w:rFonts w:ascii="Times New Roman"/>
          <w:b w:val="false"/>
          <w:i w:val="false"/>
          <w:color w:val="000000"/>
          <w:sz w:val="28"/>
        </w:rPr>
        <w:t>
      Кеңестер мүшелері қойған балдардың негізінде кеңестің қорытынды пікірін көрсететін әрбір өлшемшарт бойынша орташа балл қосындысының нәтижесі ретінде әрбір өлшемшарт бойынша орташа балл және әр өтінім бойынша кеңестің орташа балы айқындалады.</w:t>
      </w:r>
    </w:p>
    <w:p>
      <w:pPr>
        <w:spacing w:after="0"/>
        <w:ind w:left="0"/>
        <w:jc w:val="both"/>
      </w:pPr>
      <w:r>
        <w:rPr>
          <w:rFonts w:ascii="Times New Roman"/>
          <w:b w:val="false"/>
          <w:i w:val="false"/>
          <w:color w:val="000000"/>
          <w:sz w:val="28"/>
        </w:rPr>
        <w:t>
      Ұлттық қауіпсіздік және қорғаныс саласындағы ғылымның басым бағыты бойынша кеңестің жалпы балының 8 (сегіз) балынан кем жинаған өтінімдер әрі қарай қаралмайды.</w:t>
      </w:r>
    </w:p>
    <w:p>
      <w:pPr>
        <w:spacing w:after="0"/>
        <w:ind w:left="0"/>
        <w:jc w:val="both"/>
      </w:pPr>
      <w:r>
        <w:rPr>
          <w:rFonts w:ascii="Times New Roman"/>
          <w:b w:val="false"/>
          <w:i w:val="false"/>
          <w:color w:val="000000"/>
          <w:sz w:val="28"/>
        </w:rPr>
        <w:t>
      Әр өтінім бойынша кеңестің қорытындысы нысан бойынша:</w:t>
      </w:r>
    </w:p>
    <w:bookmarkStart w:name="z148" w:id="145"/>
    <w:p>
      <w:pPr>
        <w:spacing w:after="0"/>
        <w:ind w:left="0"/>
        <w:jc w:val="both"/>
      </w:pPr>
      <w:r>
        <w:rPr>
          <w:rFonts w:ascii="Times New Roman"/>
          <w:b w:val="false"/>
          <w:i w:val="false"/>
          <w:color w:val="000000"/>
          <w:sz w:val="28"/>
        </w:rPr>
        <w:t xml:space="preserve">
      1) ғылыми зерттеулерді гранттық қаржыландыруға ұсынылатын жобалар үшін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145"/>
    <w:bookmarkStart w:name="z149" w:id="146"/>
    <w:p>
      <w:pPr>
        <w:spacing w:after="0"/>
        <w:ind w:left="0"/>
        <w:jc w:val="both"/>
      </w:pPr>
      <w:r>
        <w:rPr>
          <w:rFonts w:ascii="Times New Roman"/>
          <w:b w:val="false"/>
          <w:i w:val="false"/>
          <w:color w:val="000000"/>
          <w:sz w:val="28"/>
        </w:rPr>
        <w:t xml:space="preserve">
      2) бағдарламалық-нысаналы қаржыландыруға ұсынылатын бағдарламалар үшін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146"/>
    <w:bookmarkStart w:name="z150" w:id="147"/>
    <w:p>
      <w:pPr>
        <w:spacing w:after="0"/>
        <w:ind w:left="0"/>
        <w:jc w:val="both"/>
      </w:pPr>
      <w:r>
        <w:rPr>
          <w:rFonts w:ascii="Times New Roman"/>
          <w:b w:val="false"/>
          <w:i w:val="false"/>
          <w:color w:val="000000"/>
          <w:sz w:val="28"/>
        </w:rPr>
        <w:t xml:space="preserve">
      3) конкурстан тыс рәсімдер арқылы бағдарламалық-нысаналы қаржыландыру шеңберіндегі бағдарламалар үшін осы Ережеге </w:t>
      </w:r>
      <w:r>
        <w:rPr>
          <w:rFonts w:ascii="Times New Roman"/>
          <w:b w:val="false"/>
          <w:i w:val="false"/>
          <w:color w:val="000000"/>
          <w:sz w:val="28"/>
        </w:rPr>
        <w:t>6-қосымшаға</w:t>
      </w:r>
      <w:r>
        <w:rPr>
          <w:rFonts w:ascii="Times New Roman"/>
          <w:b w:val="false"/>
          <w:i w:val="false"/>
          <w:color w:val="000000"/>
          <w:sz w:val="28"/>
        </w:rPr>
        <w:t xml:space="preserve"> сәйкес ресімделеді.</w:t>
      </w:r>
    </w:p>
    <w:bookmarkEnd w:id="147"/>
    <w:p>
      <w:pPr>
        <w:spacing w:after="0"/>
        <w:ind w:left="0"/>
        <w:jc w:val="both"/>
      </w:pPr>
      <w:r>
        <w:rPr>
          <w:rFonts w:ascii="Times New Roman"/>
          <w:b w:val="false"/>
          <w:i w:val="false"/>
          <w:color w:val="000000"/>
          <w:sz w:val="28"/>
        </w:rPr>
        <w:t>
      Гранттық қаржыландыруға өтінім бойынша кеңестің қорытындысы оны талқылау аяқталғаннан кейін экранға шығарылады және сараптама орталығының ақпараттық жүйесінде объектінің ғылыми жетекшісінің жеке кабинетінде орналастырылады.</w:t>
      </w:r>
    </w:p>
    <w:bookmarkStart w:name="z151" w:id="148"/>
    <w:p>
      <w:pPr>
        <w:spacing w:after="0"/>
        <w:ind w:left="0"/>
        <w:jc w:val="both"/>
      </w:pPr>
      <w:r>
        <w:rPr>
          <w:rFonts w:ascii="Times New Roman"/>
          <w:b w:val="false"/>
          <w:i w:val="false"/>
          <w:color w:val="000000"/>
          <w:sz w:val="28"/>
        </w:rPr>
        <w:t>
      40. Әрбір объект бойынша кеңестің шешімі МҒТС нәтижелері бойынша бағалау балын және кеңестің қорытындысына сәйкес жалпы балын қосу жолымен алынған қорытынды балл негізінде қабылданады. МҒТС нәтижесінде белгіленген қаржыландыру сомасы нұсқаларының бірі, егер оны бағалау процесінде кеңес отырысына қатысатын кеңес мүшелерінің көпшілігі көрсеткен болса, тиісті негіздемемен объектіні қаржыландыру көлемі ретінде айқындалады.</w:t>
      </w:r>
    </w:p>
    <w:bookmarkEnd w:id="148"/>
    <w:p>
      <w:pPr>
        <w:spacing w:after="0"/>
        <w:ind w:left="0"/>
        <w:jc w:val="both"/>
      </w:pPr>
      <w:r>
        <w:rPr>
          <w:rFonts w:ascii="Times New Roman"/>
          <w:b w:val="false"/>
          <w:i w:val="false"/>
          <w:color w:val="000000"/>
          <w:sz w:val="28"/>
        </w:rPr>
        <w:t>
      Егер қаржыландырудың екі түрлі көлемі кеңес мүшелерінің бірдей ең көп дауыс санын алса, онда объектіні қаржыландыру көлемі ретінде олардың ең азы айқындалады. Егер объектіні бағалау процесінде кеңес мүшелерінің ең көп саны сұратылғаннан 25 (жиырма бес) %-ға төмен соманы көрсетсе, онда кеңес объектіні қабылдамау туралы шешім қабылдайды.</w:t>
      </w:r>
    </w:p>
    <w:p>
      <w:pPr>
        <w:spacing w:after="0"/>
        <w:ind w:left="0"/>
        <w:jc w:val="both"/>
      </w:pPr>
      <w:r>
        <w:rPr>
          <w:rFonts w:ascii="Times New Roman"/>
          <w:b w:val="false"/>
          <w:i w:val="false"/>
          <w:color w:val="000000"/>
          <w:sz w:val="28"/>
        </w:rPr>
        <w:t>
      Іске асыру мерзімі 12 (он екі) айдан аспайтын жобалар бойынша өтінімдер үшін объектіні қаржыландыру көлемі ретінде МҒТС нәтижесінде белгіленген сома айқындалады.</w:t>
      </w:r>
    </w:p>
    <w:p>
      <w:pPr>
        <w:spacing w:after="0"/>
        <w:ind w:left="0"/>
        <w:jc w:val="both"/>
      </w:pPr>
      <w:r>
        <w:rPr>
          <w:rFonts w:ascii="Times New Roman"/>
          <w:b w:val="false"/>
          <w:i w:val="false"/>
          <w:color w:val="000000"/>
          <w:sz w:val="28"/>
        </w:rPr>
        <w:t>
      Объектілер қорытынды балдың үлкен мәнінен кіші мәніне кему тәртібімен объектілерді орналастыра отырып, қорытынды балдың негізінде сараланған тізім түрінде ресімделеді.</w:t>
      </w:r>
    </w:p>
    <w:p>
      <w:pPr>
        <w:spacing w:after="0"/>
        <w:ind w:left="0"/>
        <w:jc w:val="both"/>
      </w:pPr>
      <w:r>
        <w:rPr>
          <w:rFonts w:ascii="Times New Roman"/>
          <w:b w:val="false"/>
          <w:i w:val="false"/>
          <w:color w:val="000000"/>
          <w:sz w:val="28"/>
        </w:rPr>
        <w:t>
      Бірдей қорытынды балл жинаған объектілер кеңес таңдаған қаржыландыру көлемінің өсуі бойынша сараланады.</w:t>
      </w:r>
    </w:p>
    <w:p>
      <w:pPr>
        <w:spacing w:after="0"/>
        <w:ind w:left="0"/>
        <w:jc w:val="both"/>
      </w:pPr>
      <w:r>
        <w:rPr>
          <w:rFonts w:ascii="Times New Roman"/>
          <w:b w:val="false"/>
          <w:i w:val="false"/>
          <w:color w:val="000000"/>
          <w:sz w:val="28"/>
        </w:rPr>
        <w:t>
      Гранттық қаржыландыру бойынша 30-дан (отыз) кем қорытынды балл жинаған объектілер сараланған тізімге енгізілмейді және кеңес ұлттық қауіпсіздік және қорғаныс саласындағы кеңесті қоспағанда, жобаны қабылдамау туралы шешім қабылдайды.</w:t>
      </w:r>
    </w:p>
    <w:p>
      <w:pPr>
        <w:spacing w:after="0"/>
        <w:ind w:left="0"/>
        <w:jc w:val="both"/>
      </w:pPr>
      <w:r>
        <w:rPr>
          <w:rFonts w:ascii="Times New Roman"/>
          <w:b w:val="false"/>
          <w:i w:val="false"/>
          <w:color w:val="000000"/>
          <w:sz w:val="28"/>
        </w:rPr>
        <w:t>
      Жиынтық қаржыландыру көлемі тиісті жылдарға ЖҒТК шешімімен көзделген осы бағытқа арналған қаржыландырудың жалпы көлемінен аспайтын ең жоғары балы бар объектілер гранттық қаржыландыруға мақұлданған болып саналады. Қаржыландыруға мақұлданған объектілердің соңғысы шекті сызықты – қорытынды балдың мәнін құрайды. Шекті сызықтан төмен балл жинаған объектілер қабылданбайды.</w:t>
      </w:r>
    </w:p>
    <w:p>
      <w:pPr>
        <w:spacing w:after="0"/>
        <w:ind w:left="0"/>
        <w:jc w:val="both"/>
      </w:pPr>
      <w:r>
        <w:rPr>
          <w:rFonts w:ascii="Times New Roman"/>
          <w:b w:val="false"/>
          <w:i w:val="false"/>
          <w:color w:val="000000"/>
          <w:sz w:val="28"/>
        </w:rPr>
        <w:t>
      Бағдарламалық-нысаналы қаржыландыру бойынша сараланған тізімдер ғылыми-зерттеу жұмысына арналған әрбір техникалық тапсырма бойынша жеке қалыптастырылады. Сараланған тізімде ең жоғары қорытынды балл жинаған объект қаржыландыруға мақұлданған болып саналады. Қалған объектілер қабылданбайды.</w:t>
      </w:r>
    </w:p>
    <w:p>
      <w:pPr>
        <w:spacing w:after="0"/>
        <w:ind w:left="0"/>
        <w:jc w:val="both"/>
      </w:pPr>
      <w:r>
        <w:rPr>
          <w:rFonts w:ascii="Times New Roman"/>
          <w:b w:val="false"/>
          <w:i w:val="false"/>
          <w:color w:val="000000"/>
          <w:sz w:val="28"/>
        </w:rPr>
        <w:t>
      Конкурстан тыс рәсімдер арқылы қаржыландыруға ұсынылатын объектілер бойынша сараланған тізім қалыптастырылмайды. Мұндай объектілерді мақұлдау немесе қабылдамау туралы шешімдер кеңес отырысына қатысатын кеңес мүшелерінің қарапайым көпшілік даусымен ашық дауыс беру арқылы қабылданады.</w:t>
      </w:r>
    </w:p>
    <w:bookmarkStart w:name="z152" w:id="149"/>
    <w:p>
      <w:pPr>
        <w:spacing w:after="0"/>
        <w:ind w:left="0"/>
        <w:jc w:val="both"/>
      </w:pPr>
      <w:r>
        <w:rPr>
          <w:rFonts w:ascii="Times New Roman"/>
          <w:b w:val="false"/>
          <w:i w:val="false"/>
          <w:color w:val="000000"/>
          <w:sz w:val="28"/>
        </w:rPr>
        <w:t xml:space="preserve">
      41. Кеңестердің әрбір объектіні қаржыландыру көлемі туралы шешімдері осы Ережеге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объектінің атауы, қаржыландырудың жалпы көлемі мен жылдар бойынша қаржыландыру сомалары, өтінім берушінің өтінімде сұратып отырған сомасымен салыстырғанда қаржыландыру көлемдерін азайтудың негіздемесі көрсетіле отырып (қаржыландыру көлемдері азайған жағдайда), хаттамаға қосымшамен ресімделеді.</w:t>
      </w:r>
    </w:p>
    <w:bookmarkEnd w:id="149"/>
    <w:bookmarkStart w:name="z153" w:id="150"/>
    <w:p>
      <w:pPr>
        <w:spacing w:after="0"/>
        <w:ind w:left="0"/>
        <w:jc w:val="both"/>
      </w:pPr>
      <w:r>
        <w:rPr>
          <w:rFonts w:ascii="Times New Roman"/>
          <w:b w:val="false"/>
          <w:i w:val="false"/>
          <w:color w:val="000000"/>
          <w:sz w:val="28"/>
        </w:rPr>
        <w:t xml:space="preserve">
      42. Кеңестердің осы Ереженің </w:t>
      </w:r>
      <w:r>
        <w:rPr>
          <w:rFonts w:ascii="Times New Roman"/>
          <w:b w:val="false"/>
          <w:i w:val="false"/>
          <w:color w:val="000000"/>
          <w:sz w:val="28"/>
        </w:rPr>
        <w:t>38-тармағының</w:t>
      </w:r>
      <w:r>
        <w:rPr>
          <w:rFonts w:ascii="Times New Roman"/>
          <w:b w:val="false"/>
          <w:i w:val="false"/>
          <w:color w:val="000000"/>
          <w:sz w:val="28"/>
        </w:rPr>
        <w:t xml:space="preserve"> 4) тармақшасында көрсетілген объектілер бойынша шешімдерін кеңестердің мүшелері ғылыми және (немесе) ғылыми-техникалық қызмет нәтижелерін коммерцияландыру жобаларын сараптаудың жиынтық қорытындысы негізінде осы Ережеге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қағаз жеткізгіштегі бағалау парағына және (немесе) сараптама орталығының ақпараттық жүйесі арқылы әр өтінім үшін әрбір бағалау өлшемшарты бойынша балл қою арқылы жеке қабылдайды.</w:t>
      </w:r>
    </w:p>
    <w:bookmarkEnd w:id="150"/>
    <w:p>
      <w:pPr>
        <w:spacing w:after="0"/>
        <w:ind w:left="0"/>
        <w:jc w:val="both"/>
      </w:pPr>
      <w:r>
        <w:rPr>
          <w:rFonts w:ascii="Times New Roman"/>
          <w:b w:val="false"/>
          <w:i w:val="false"/>
          <w:color w:val="000000"/>
          <w:sz w:val="28"/>
        </w:rPr>
        <w:t xml:space="preserve">
      Кеңес мүшелері қойған балдардың негізінде әрбір өлшемшарт бойынша орташа балл және әрбір өтінім бойынша жалпы балл кеңестің қорытынды пікірін және сараптаманың жиынтық қорытындысының қорытынды балын көрсететін әрбір өлшемшарт бойынша орташа балдар қосындысының нәтижесі ретінде айқындалады. Әр өтінім бойынша кеңестің қорытындысы осы Ережеге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ресімделеді.</w:t>
      </w:r>
    </w:p>
    <w:p>
      <w:pPr>
        <w:spacing w:after="0"/>
        <w:ind w:left="0"/>
        <w:jc w:val="both"/>
      </w:pPr>
      <w:r>
        <w:rPr>
          <w:rFonts w:ascii="Times New Roman"/>
          <w:b w:val="false"/>
          <w:i w:val="false"/>
          <w:color w:val="000000"/>
          <w:sz w:val="28"/>
        </w:rPr>
        <w:t>
      Коммерцияландыру жобаларын қаржыландыру көлемі азайған кезде кеңес жиынтық қорытындыны басшылыққа алады және өтінім беруші өтінімде сұратқан соманың 25 %-дан (жиырма бес пайыздан) артық азайта алмайды.</w:t>
      </w:r>
    </w:p>
    <w:p>
      <w:pPr>
        <w:spacing w:after="0"/>
        <w:ind w:left="0"/>
        <w:jc w:val="both"/>
      </w:pPr>
      <w:r>
        <w:rPr>
          <w:rFonts w:ascii="Times New Roman"/>
          <w:b w:val="false"/>
          <w:i w:val="false"/>
          <w:color w:val="000000"/>
          <w:sz w:val="28"/>
        </w:rPr>
        <w:t>
      Егер кеңес коммерцияландыру жобаларын қаржыландыру сомасын өтінім беруші өтінімде сұратып отырған соманың 25 %-дан (жиырма бес пайыздан) артық азайту туралы шешім қабылдаса, жоба қабылданбауға тиіс және сараланған тізімге енгізілмейді.</w:t>
      </w:r>
    </w:p>
    <w:p>
      <w:pPr>
        <w:spacing w:after="0"/>
        <w:ind w:left="0"/>
        <w:jc w:val="both"/>
      </w:pPr>
      <w:r>
        <w:rPr>
          <w:rFonts w:ascii="Times New Roman"/>
          <w:b w:val="false"/>
          <w:i w:val="false"/>
          <w:color w:val="000000"/>
          <w:sz w:val="28"/>
        </w:rPr>
        <w:t>
      Әрбір коммерцияландыру жобасы бойынша шешімді кеңестер жоба бойынша сараптаманың (технологиялық және экономикалық (маркетингтік)) жиынтық қорытындысының балдарын және кеңестің орташа балын қосу арқылы алынған сараланған жиынтық балдың және кеңестің толық көлемде қаржыландыру немесе қаржыландыруды қысқарту жөніндегі ұсынымы негізінде қабылдайды.</w:t>
      </w:r>
    </w:p>
    <w:bookmarkStart w:name="z154" w:id="151"/>
    <w:p>
      <w:pPr>
        <w:spacing w:after="0"/>
        <w:ind w:left="0"/>
        <w:jc w:val="both"/>
      </w:pPr>
      <w:r>
        <w:rPr>
          <w:rFonts w:ascii="Times New Roman"/>
          <w:b w:val="false"/>
          <w:i w:val="false"/>
          <w:color w:val="000000"/>
          <w:sz w:val="28"/>
        </w:rPr>
        <w:t>
      43. Бағдарламалық-нысаналы қаржыландыру шеңберінде аралық және қорытынды есептерді қабылдау туралы кеңестің шешімдері МҒТС қорытындысы және мониторинг актілері (бар болса) есепке алына отырып, кеңес отырысына қатысатын кеңес мүшелерінің қарапайым көпшілік даусымен ашық дауыс беру арқылы қабылданады.</w:t>
      </w:r>
    </w:p>
    <w:bookmarkEnd w:id="151"/>
    <w:p>
      <w:pPr>
        <w:spacing w:after="0"/>
        <w:ind w:left="0"/>
        <w:jc w:val="both"/>
      </w:pPr>
      <w:r>
        <w:rPr>
          <w:rFonts w:ascii="Times New Roman"/>
          <w:b w:val="false"/>
          <w:i w:val="false"/>
          <w:color w:val="000000"/>
          <w:sz w:val="28"/>
        </w:rPr>
        <w:t>
      Гранттық қаржыландыру шеңберінде (жоба аяқталғаннан кейін) жобаларды қаржыландыруды тоқтату (қаржы жылы аяқталғаннан кейін) және қорытынды есептерді қабылдау туралы кеңестің шешімдері:</w:t>
      </w:r>
    </w:p>
    <w:bookmarkStart w:name="z155" w:id="152"/>
    <w:p>
      <w:pPr>
        <w:spacing w:after="0"/>
        <w:ind w:left="0"/>
        <w:jc w:val="both"/>
      </w:pPr>
      <w:r>
        <w:rPr>
          <w:rFonts w:ascii="Times New Roman"/>
          <w:b w:val="false"/>
          <w:i w:val="false"/>
          <w:color w:val="000000"/>
          <w:sz w:val="28"/>
        </w:rPr>
        <w:t>
      1) іске асырылуы келесі күнтізбелік жылға ауысатын жобалар үшін күнтізбелік жоспарға және мониторинг актісіне (бар болса) сәйкес жобаны іске асыру туралы қысқаша мәліметтер;</w:t>
      </w:r>
    </w:p>
    <w:bookmarkEnd w:id="152"/>
    <w:bookmarkStart w:name="z156" w:id="153"/>
    <w:p>
      <w:pPr>
        <w:spacing w:after="0"/>
        <w:ind w:left="0"/>
        <w:jc w:val="both"/>
      </w:pPr>
      <w:r>
        <w:rPr>
          <w:rFonts w:ascii="Times New Roman"/>
          <w:b w:val="false"/>
          <w:i w:val="false"/>
          <w:color w:val="000000"/>
          <w:sz w:val="28"/>
        </w:rPr>
        <w:t>
      2) қорытынды есептер үшін МҒТС қорытындысы және мониторинг актілері (бар болса) есепке алына отырып, кеңес отырысына қатысатын кеңес мүшелерінің қарапайым көпшілік даусымен ашық дауыс беру арқылы қабылданады.</w:t>
      </w:r>
    </w:p>
    <w:bookmarkEnd w:id="153"/>
    <w:bookmarkStart w:name="z157" w:id="154"/>
    <w:p>
      <w:pPr>
        <w:spacing w:after="0"/>
        <w:ind w:left="0"/>
        <w:jc w:val="both"/>
      </w:pPr>
      <w:r>
        <w:rPr>
          <w:rFonts w:ascii="Times New Roman"/>
          <w:b w:val="false"/>
          <w:i w:val="false"/>
          <w:color w:val="000000"/>
          <w:sz w:val="28"/>
        </w:rPr>
        <w:t>
      44. Конкурстық іріктеу мәселелерімен байланысты емес мәселелер бойынша кеңестің шешімдері кеңес отырысына қатысатын кеңес мүшелерінің қарапайым көпшілік даусымен ашық дауыс беру арқылы қабылданады. Кеңестердің көрсетілген шешімдері кеңес төрағасы қол қоятын хаттамамен ресімделеді.</w:t>
      </w:r>
    </w:p>
    <w:bookmarkEnd w:id="154"/>
    <w:bookmarkStart w:name="z158" w:id="155"/>
    <w:p>
      <w:pPr>
        <w:spacing w:after="0"/>
        <w:ind w:left="0"/>
        <w:jc w:val="both"/>
      </w:pPr>
      <w:r>
        <w:rPr>
          <w:rFonts w:ascii="Times New Roman"/>
          <w:b w:val="false"/>
          <w:i w:val="false"/>
          <w:color w:val="000000"/>
          <w:sz w:val="28"/>
        </w:rPr>
        <w:t>
      45. Кеңестер қабылдаған хаттамадан үзінділер түріндегі шешімдерді сараптама орталығы ғылым саласындағы уәкілетті органға және ғылыми және (немесе) ғылыми-техникалық қызмет нәтижелерін коммерцияландыруға арналған гранттарды ұсыну бойынша мемлекеттік тапсырманың орындалуына жауапты заңды тұлғаға және қажет болған жағдайда, салалық уәкілетті органға шешім қабылданған күннен бастап 5 (бес) жұмыс күнінен кешіктірілмейтін мерзімде береді.</w:t>
      </w:r>
    </w:p>
    <w:bookmarkEnd w:id="155"/>
    <w:bookmarkStart w:name="z159" w:id="156"/>
    <w:p>
      <w:pPr>
        <w:spacing w:after="0"/>
        <w:ind w:left="0"/>
        <w:jc w:val="both"/>
      </w:pPr>
      <w:r>
        <w:rPr>
          <w:rFonts w:ascii="Times New Roman"/>
          <w:b w:val="false"/>
          <w:i w:val="false"/>
          <w:color w:val="000000"/>
          <w:sz w:val="28"/>
        </w:rPr>
        <w:t>
      46. Кеңестердің шешімдерін ғылым саласындағы уәкілетті орган және салалық уәкілетті органдар міндетті түрде орындауға тиіс.</w:t>
      </w:r>
    </w:p>
    <w:bookmarkEnd w:id="156"/>
    <w:bookmarkStart w:name="z160" w:id="157"/>
    <w:p>
      <w:pPr>
        <w:spacing w:after="0"/>
        <w:ind w:left="0"/>
        <w:jc w:val="both"/>
      </w:pPr>
      <w:r>
        <w:rPr>
          <w:rFonts w:ascii="Times New Roman"/>
          <w:b w:val="false"/>
          <w:i w:val="false"/>
          <w:color w:val="000000"/>
          <w:sz w:val="28"/>
        </w:rPr>
        <w:t>
      47. Кеңестер өздері қабылдаған шешімдердің орындалуына мониторингті жүзеге асырады.</w:t>
      </w:r>
    </w:p>
    <w:bookmarkEnd w:id="157"/>
    <w:bookmarkStart w:name="z161" w:id="158"/>
    <w:p>
      <w:pPr>
        <w:spacing w:after="0"/>
        <w:ind w:left="0"/>
        <w:jc w:val="both"/>
      </w:pPr>
      <w:r>
        <w:rPr>
          <w:rFonts w:ascii="Times New Roman"/>
          <w:b w:val="false"/>
          <w:i w:val="false"/>
          <w:color w:val="000000"/>
          <w:sz w:val="28"/>
        </w:rPr>
        <w:t>
      48. Әрбір мақұлданған объектіге бөлінген қаражат көлемі туралы мәліметтер конкурс жариялаған уәкілетті органның немесе салалық уәкілетті органның және сараптама орталығының интернет-ресурсында жариялануға тиіс.</w:t>
      </w:r>
    </w:p>
    <w:bookmarkEnd w:id="158"/>
    <w:bookmarkStart w:name="z162" w:id="159"/>
    <w:p>
      <w:pPr>
        <w:spacing w:after="0"/>
        <w:ind w:left="0"/>
        <w:jc w:val="both"/>
      </w:pPr>
      <w:r>
        <w:rPr>
          <w:rFonts w:ascii="Times New Roman"/>
          <w:b w:val="false"/>
          <w:i w:val="false"/>
          <w:color w:val="000000"/>
          <w:sz w:val="28"/>
        </w:rPr>
        <w:t>
      49. Кеңестер қабылдаған барлық шешімдер шешім қабылданған күннен бастап он жұмыс күнінен кешіктірілмейтін мерзімде ғылым саласындағы уәкілетті органның немесе салалық уәкілетті органның, сондай-ақ сараптама орталығының интернет-ресурстарында орналастырылады.</w:t>
      </w:r>
    </w:p>
    <w:bookmarkEnd w:id="159"/>
    <w:p>
      <w:pPr>
        <w:spacing w:after="0"/>
        <w:ind w:left="0"/>
        <w:jc w:val="both"/>
      </w:pPr>
      <w:r>
        <w:rPr>
          <w:rFonts w:ascii="Times New Roman"/>
          <w:b w:val="false"/>
          <w:i w:val="false"/>
          <w:color w:val="000000"/>
          <w:sz w:val="28"/>
        </w:rPr>
        <w:t>
      Гранттық қаржыландыру туралы шешімдерді ұлттық ғылыми кеңес шығарады және конкурс жариялаған уәкілетті орган немесе салалық уәкілетті орган бекітеді.</w:t>
      </w:r>
    </w:p>
    <w:bookmarkStart w:name="z163" w:id="160"/>
    <w:p>
      <w:pPr>
        <w:spacing w:after="0"/>
        <w:ind w:left="0"/>
        <w:jc w:val="left"/>
      </w:pPr>
      <w:r>
        <w:rPr>
          <w:rFonts w:ascii="Times New Roman"/>
          <w:b/>
          <w:i w:val="false"/>
          <w:color w:val="000000"/>
        </w:rPr>
        <w:t xml:space="preserve"> 6-тарау. Кеңестер мүшелеріне сыйақылар беру</w:t>
      </w:r>
    </w:p>
    <w:bookmarkEnd w:id="160"/>
    <w:bookmarkStart w:name="z164" w:id="161"/>
    <w:p>
      <w:pPr>
        <w:spacing w:after="0"/>
        <w:ind w:left="0"/>
        <w:jc w:val="both"/>
      </w:pPr>
      <w:r>
        <w:rPr>
          <w:rFonts w:ascii="Times New Roman"/>
          <w:b w:val="false"/>
          <w:i w:val="false"/>
          <w:color w:val="000000"/>
          <w:sz w:val="28"/>
        </w:rPr>
        <w:t>
      50. Нақты ғылыми, ғылыми-техникалық жобаға және бағдарламаға (есептерге), оның ішінде ғылыми және (немесе) ғылыми-техникалық қызмет нәтижелерін коммерцияландыру жобаларына сараптама жүргізгені үшін сыйақыны, қазақстандық және шетелдік ғалымдардың іссапар шығыстарын қоса алғанда, кеңестердің қызметін қамтамасыз етуді сараптама орталығы мемлекеттік бюджеттен жүргізеді.</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1-қосымша</w:t>
            </w:r>
          </w:p>
        </w:tc>
      </w:tr>
    </w:tbl>
    <w:bookmarkStart w:name="z166" w:id="162"/>
    <w:p>
      <w:pPr>
        <w:spacing w:after="0"/>
        <w:ind w:left="0"/>
        <w:jc w:val="both"/>
      </w:pPr>
      <w:r>
        <w:rPr>
          <w:rFonts w:ascii="Times New Roman"/>
          <w:b w:val="false"/>
          <w:i w:val="false"/>
          <w:color w:val="000000"/>
          <w:sz w:val="28"/>
        </w:rPr>
        <w:t>
      Нысан</w:t>
      </w:r>
    </w:p>
    <w:bookmarkEnd w:id="162"/>
    <w:p>
      <w:pPr>
        <w:spacing w:after="0"/>
        <w:ind w:left="0"/>
        <w:jc w:val="both"/>
      </w:pPr>
      <w:r>
        <w:rPr>
          <w:rFonts w:ascii="Times New Roman"/>
          <w:b w:val="false"/>
          <w:i w:val="false"/>
          <w:color w:val="000000"/>
          <w:sz w:val="28"/>
        </w:rPr>
        <w:t>
      Форма</w:t>
      </w:r>
    </w:p>
    <w:bookmarkStart w:name="z167" w:id="163"/>
    <w:p>
      <w:pPr>
        <w:spacing w:after="0"/>
        <w:ind w:left="0"/>
        <w:jc w:val="left"/>
      </w:pPr>
      <w:r>
        <w:rPr>
          <w:rFonts w:ascii="Times New Roman"/>
          <w:b/>
          <w:i w:val="false"/>
          <w:color w:val="000000"/>
        </w:rPr>
        <w:t xml:space="preserve"> Ғылыми зерттеулерді гранттық қаржыландыру бойынша өтінімді бағалау парағы ____________________________________________ (объектінің ЖТН және атауы)</w:t>
      </w:r>
    </w:p>
    <w:bookmarkEnd w:id="163"/>
    <w:bookmarkStart w:name="z168" w:id="164"/>
    <w:p>
      <w:pPr>
        <w:spacing w:after="0"/>
        <w:ind w:left="0"/>
        <w:jc w:val="both"/>
      </w:pPr>
      <w:r>
        <w:rPr>
          <w:rFonts w:ascii="Times New Roman"/>
          <w:b w:val="false"/>
          <w:i w:val="false"/>
          <w:color w:val="000000"/>
          <w:sz w:val="28"/>
        </w:rPr>
        <w:t>
      1. Ғылыми жобаның мазмұны</w:t>
      </w:r>
    </w:p>
    <w:bookmarkEnd w:id="164"/>
    <w:p>
      <w:pPr>
        <w:spacing w:after="0"/>
        <w:ind w:left="0"/>
        <w:jc w:val="both"/>
      </w:pPr>
      <w:r>
        <w:rPr>
          <w:rFonts w:ascii="Times New Roman"/>
          <w:b w:val="false"/>
          <w:i w:val="false"/>
          <w:color w:val="000000"/>
          <w:sz w:val="28"/>
        </w:rPr>
        <w:t>
      Ең жоғары қорытынды балл – 15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өлшемшарттарының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Кеңес мүшесінің бағалауы, балдар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нәтижелерінің ғылыми ұйымдар мен олардың ұжымдарының, ғалымдардың ғылыми-техникалық (оның ішінде кадрлық) әлеуетіне және бәсекеге қабілеттілігіне әсер ету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мұндағы:</w:t>
            </w:r>
          </w:p>
          <w:p>
            <w:pPr>
              <w:spacing w:after="20"/>
              <w:ind w:left="20"/>
              <w:jc w:val="both"/>
            </w:pPr>
            <w:r>
              <w:rPr>
                <w:rFonts w:ascii="Times New Roman"/>
                <w:b w:val="false"/>
                <w:i w:val="false"/>
                <w:color w:val="000000"/>
                <w:sz w:val="20"/>
              </w:rPr>
              <w:t>
өте жоғары – 5 балл;</w:t>
            </w:r>
          </w:p>
          <w:p>
            <w:pPr>
              <w:spacing w:after="20"/>
              <w:ind w:left="20"/>
              <w:jc w:val="both"/>
            </w:pPr>
            <w:r>
              <w:rPr>
                <w:rFonts w:ascii="Times New Roman"/>
                <w:b w:val="false"/>
                <w:i w:val="false"/>
                <w:color w:val="000000"/>
                <w:sz w:val="20"/>
              </w:rPr>
              <w:t>
жоғары – 4 балл;</w:t>
            </w:r>
          </w:p>
          <w:p>
            <w:pPr>
              <w:spacing w:after="20"/>
              <w:ind w:left="20"/>
              <w:jc w:val="both"/>
            </w:pPr>
            <w:r>
              <w:rPr>
                <w:rFonts w:ascii="Times New Roman"/>
                <w:b w:val="false"/>
                <w:i w:val="false"/>
                <w:color w:val="000000"/>
                <w:sz w:val="20"/>
              </w:rPr>
              <w:t>
ортадан жоғары – 3 балл;</w:t>
            </w:r>
          </w:p>
          <w:p>
            <w:pPr>
              <w:spacing w:after="20"/>
              <w:ind w:left="20"/>
              <w:jc w:val="both"/>
            </w:pPr>
            <w:r>
              <w:rPr>
                <w:rFonts w:ascii="Times New Roman"/>
                <w:b w:val="false"/>
                <w:i w:val="false"/>
                <w:color w:val="000000"/>
                <w:sz w:val="20"/>
              </w:rPr>
              <w:t>
орташа – 2 балл;</w:t>
            </w:r>
          </w:p>
          <w:p>
            <w:pPr>
              <w:spacing w:after="20"/>
              <w:ind w:left="20"/>
              <w:jc w:val="both"/>
            </w:pPr>
            <w:r>
              <w:rPr>
                <w:rFonts w:ascii="Times New Roman"/>
                <w:b w:val="false"/>
                <w:i w:val="false"/>
                <w:color w:val="000000"/>
                <w:sz w:val="20"/>
              </w:rPr>
              <w:t>
орташадан төмен – 1 балл;</w:t>
            </w:r>
          </w:p>
          <w:p>
            <w:pPr>
              <w:spacing w:after="20"/>
              <w:ind w:left="20"/>
              <w:jc w:val="both"/>
            </w:pPr>
            <w:r>
              <w:rPr>
                <w:rFonts w:ascii="Times New Roman"/>
                <w:b w:val="false"/>
                <w:i w:val="false"/>
                <w:color w:val="000000"/>
                <w:sz w:val="20"/>
              </w:rPr>
              <w:t>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әзірлену дәрежесі, яғни мәлімделген параметрлерге сәйкес зерттеулерді сапалы орындау үшін орындаушыларда дайындаманың болуы және жобаны ойдағыдай іске асыру ықтималдығы (ғылыми жетекшінің басқа жобаларда қамтылуын және басшы ретінде бұрын қаржыландырылған гранттық қаржыландыру жобаларын іске асыру тәжірибесін ескере отырып, егер мұндайлар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мұндағы:</w:t>
            </w:r>
          </w:p>
          <w:p>
            <w:pPr>
              <w:spacing w:after="20"/>
              <w:ind w:left="20"/>
              <w:jc w:val="both"/>
            </w:pPr>
            <w:r>
              <w:rPr>
                <w:rFonts w:ascii="Times New Roman"/>
                <w:b w:val="false"/>
                <w:i w:val="false"/>
                <w:color w:val="000000"/>
                <w:sz w:val="20"/>
              </w:rPr>
              <w:t>
өте жоғары – 5 балл;</w:t>
            </w:r>
          </w:p>
          <w:p>
            <w:pPr>
              <w:spacing w:after="20"/>
              <w:ind w:left="20"/>
              <w:jc w:val="both"/>
            </w:pPr>
            <w:r>
              <w:rPr>
                <w:rFonts w:ascii="Times New Roman"/>
                <w:b w:val="false"/>
                <w:i w:val="false"/>
                <w:color w:val="000000"/>
                <w:sz w:val="20"/>
              </w:rPr>
              <w:t>
жоғары – 4 балл;</w:t>
            </w:r>
          </w:p>
          <w:p>
            <w:pPr>
              <w:spacing w:after="20"/>
              <w:ind w:left="20"/>
              <w:jc w:val="both"/>
            </w:pPr>
            <w:r>
              <w:rPr>
                <w:rFonts w:ascii="Times New Roman"/>
                <w:b w:val="false"/>
                <w:i w:val="false"/>
                <w:color w:val="000000"/>
                <w:sz w:val="20"/>
              </w:rPr>
              <w:t>
ортадан жоғары – 3 балл;</w:t>
            </w:r>
          </w:p>
          <w:p>
            <w:pPr>
              <w:spacing w:after="20"/>
              <w:ind w:left="20"/>
              <w:jc w:val="both"/>
            </w:pPr>
            <w:r>
              <w:rPr>
                <w:rFonts w:ascii="Times New Roman"/>
                <w:b w:val="false"/>
                <w:i w:val="false"/>
                <w:color w:val="000000"/>
                <w:sz w:val="20"/>
              </w:rPr>
              <w:t>
орташа – 2 балл;</w:t>
            </w:r>
          </w:p>
          <w:p>
            <w:pPr>
              <w:spacing w:after="20"/>
              <w:ind w:left="20"/>
              <w:jc w:val="both"/>
            </w:pPr>
            <w:r>
              <w:rPr>
                <w:rFonts w:ascii="Times New Roman"/>
                <w:b w:val="false"/>
                <w:i w:val="false"/>
                <w:color w:val="000000"/>
                <w:sz w:val="20"/>
              </w:rPr>
              <w:t>
орташадан төмен – 1 балл;</w:t>
            </w:r>
          </w:p>
          <w:p>
            <w:pPr>
              <w:spacing w:after="20"/>
              <w:ind w:left="20"/>
              <w:jc w:val="both"/>
            </w:pPr>
            <w:r>
              <w:rPr>
                <w:rFonts w:ascii="Times New Roman"/>
                <w:b w:val="false"/>
                <w:i w:val="false"/>
                <w:color w:val="000000"/>
                <w:sz w:val="20"/>
              </w:rPr>
              <w:t>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нәтижелерінің практикалық маңыздылығы, яғни олардың Қазақстан Республикасының әлеуметтік-экономикалық және ғылыми-техникалық дамуының өзекті міндеттерін шешу үшін коммерцияландыруға немесе өзге де сапада қолдануға әзірлік дәрежесі (бұрын ғылыми басшы басқарған гранттық қаржыландыру жобаларының әсерін ескере отырып, егер мұндайлар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мұндағы:</w:t>
            </w:r>
          </w:p>
          <w:p>
            <w:pPr>
              <w:spacing w:after="20"/>
              <w:ind w:left="20"/>
              <w:jc w:val="both"/>
            </w:pPr>
            <w:r>
              <w:rPr>
                <w:rFonts w:ascii="Times New Roman"/>
                <w:b w:val="false"/>
                <w:i w:val="false"/>
                <w:color w:val="000000"/>
                <w:sz w:val="20"/>
              </w:rPr>
              <w:t>
өте жоғары – 5 балл;</w:t>
            </w:r>
          </w:p>
          <w:p>
            <w:pPr>
              <w:spacing w:after="20"/>
              <w:ind w:left="20"/>
              <w:jc w:val="both"/>
            </w:pPr>
            <w:r>
              <w:rPr>
                <w:rFonts w:ascii="Times New Roman"/>
                <w:b w:val="false"/>
                <w:i w:val="false"/>
                <w:color w:val="000000"/>
                <w:sz w:val="20"/>
              </w:rPr>
              <w:t>
жоғары – 4 балл;</w:t>
            </w:r>
          </w:p>
          <w:p>
            <w:pPr>
              <w:spacing w:after="20"/>
              <w:ind w:left="20"/>
              <w:jc w:val="both"/>
            </w:pPr>
            <w:r>
              <w:rPr>
                <w:rFonts w:ascii="Times New Roman"/>
                <w:b w:val="false"/>
                <w:i w:val="false"/>
                <w:color w:val="000000"/>
                <w:sz w:val="20"/>
              </w:rPr>
              <w:t>
ортадан жоғары – 3 балл;</w:t>
            </w:r>
          </w:p>
          <w:p>
            <w:pPr>
              <w:spacing w:after="20"/>
              <w:ind w:left="20"/>
              <w:jc w:val="both"/>
            </w:pPr>
            <w:r>
              <w:rPr>
                <w:rFonts w:ascii="Times New Roman"/>
                <w:b w:val="false"/>
                <w:i w:val="false"/>
                <w:color w:val="000000"/>
                <w:sz w:val="20"/>
              </w:rPr>
              <w:t>
орташа – 2 балл;</w:t>
            </w:r>
          </w:p>
          <w:p>
            <w:pPr>
              <w:spacing w:after="20"/>
              <w:ind w:left="20"/>
              <w:jc w:val="both"/>
            </w:pPr>
            <w:r>
              <w:rPr>
                <w:rFonts w:ascii="Times New Roman"/>
                <w:b w:val="false"/>
                <w:i w:val="false"/>
                <w:color w:val="000000"/>
                <w:sz w:val="20"/>
              </w:rPr>
              <w:t>
орташадан төмен – 1 балл;</w:t>
            </w:r>
          </w:p>
          <w:p>
            <w:pPr>
              <w:spacing w:after="20"/>
              <w:ind w:left="20"/>
              <w:jc w:val="both"/>
            </w:pPr>
            <w:r>
              <w:rPr>
                <w:rFonts w:ascii="Times New Roman"/>
                <w:b w:val="false"/>
                <w:i w:val="false"/>
                <w:color w:val="000000"/>
                <w:sz w:val="20"/>
              </w:rPr>
              <w:t>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 (бағалау өлшемшарттары бойынша балдар қосындысы)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Ұлттық ғылыми кеңес мүшесі _________________________________________</w:t>
      </w:r>
    </w:p>
    <w:p>
      <w:pPr>
        <w:spacing w:after="0"/>
        <w:ind w:left="0"/>
        <w:jc w:val="both"/>
      </w:pPr>
      <w:r>
        <w:rPr>
          <w:rFonts w:ascii="Times New Roman"/>
          <w:b w:val="false"/>
          <w:i w:val="false"/>
          <w:color w:val="000000"/>
          <w:sz w:val="28"/>
        </w:rPr>
        <w:t xml:space="preserve">                                                                                                 (ҰҒК атауы)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(ҰҒК мүшесінің Т.А.Ә. (бар болса)</w:t>
      </w:r>
    </w:p>
    <w:p>
      <w:pPr>
        <w:spacing w:after="0"/>
        <w:ind w:left="0"/>
        <w:jc w:val="both"/>
      </w:pPr>
      <w:r>
        <w:rPr>
          <w:rFonts w:ascii="Times New Roman"/>
          <w:b w:val="false"/>
          <w:i w:val="false"/>
          <w:color w:val="000000"/>
          <w:sz w:val="28"/>
        </w:rPr>
        <w:t>
      * – Балдарды Мемлекеттік ғылыми-техникалық сараптама қағидаларына сәйкес сараптама орталығы  ұсынған өтінім, МҒТС қорытындысы және өзге де материалдар негізінде кеңес мүшелері өздерінің  кәсіби пайымдауларына сүйене отырып, жеке айқындайды.</w:t>
      </w:r>
    </w:p>
    <w:bookmarkStart w:name="z169" w:id="165"/>
    <w:p>
      <w:pPr>
        <w:spacing w:after="0"/>
        <w:ind w:left="0"/>
        <w:jc w:val="both"/>
      </w:pPr>
      <w:r>
        <w:rPr>
          <w:rFonts w:ascii="Times New Roman"/>
          <w:b w:val="false"/>
          <w:i w:val="false"/>
          <w:color w:val="000000"/>
          <w:sz w:val="28"/>
        </w:rPr>
        <w:t>
      2. Ғылыми жобаны қаржыландыру көлемі (іске асыру мерзімі 12 айдан асатын жобалар үшін ғана толтырылады)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Жобаны қаржыландыру көлемі, мың теңге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Өтінім беруші сұратып отырған сома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Бағалардың негізділігін бағалауды ескере отырып, МҒТС сарапшыларының пікірлері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ҰҒК мүшесінің ұстанымы (МҒТС нұсқаларының бірін көрсету)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1-сарапшы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2-сарапшы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3-сарапшы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(жобаны іске асырудың барлық кезеңіне)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(1-жыл)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(2-жыл)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(3-жыл)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Ұлттық ғылыми кеңес мүшесі______________________________________</w:t>
      </w:r>
    </w:p>
    <w:p>
      <w:pPr>
        <w:spacing w:after="0"/>
        <w:ind w:left="0"/>
        <w:jc w:val="both"/>
      </w:pPr>
      <w:r>
        <w:rPr>
          <w:rFonts w:ascii="Times New Roman"/>
          <w:b w:val="false"/>
          <w:i w:val="false"/>
          <w:color w:val="000000"/>
          <w:sz w:val="28"/>
        </w:rPr>
        <w:t xml:space="preserve">                                                                                            (ҰҒК атауы)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(ҰҒК мүшесінің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2-қосымша</w:t>
            </w:r>
          </w:p>
        </w:tc>
      </w:tr>
    </w:tbl>
    <w:bookmarkStart w:name="z171" w:id="166"/>
    <w:p>
      <w:pPr>
        <w:spacing w:after="0"/>
        <w:ind w:left="0"/>
        <w:jc w:val="both"/>
      </w:pPr>
      <w:r>
        <w:rPr>
          <w:rFonts w:ascii="Times New Roman"/>
          <w:b w:val="false"/>
          <w:i w:val="false"/>
          <w:color w:val="000000"/>
          <w:sz w:val="28"/>
        </w:rPr>
        <w:t>
      Нысан</w:t>
      </w:r>
    </w:p>
    <w:bookmarkEnd w:id="166"/>
    <w:bookmarkStart w:name="z172" w:id="167"/>
    <w:p>
      <w:pPr>
        <w:spacing w:after="0"/>
        <w:ind w:left="0"/>
        <w:jc w:val="left"/>
      </w:pPr>
      <w:r>
        <w:rPr>
          <w:rFonts w:ascii="Times New Roman"/>
          <w:b/>
          <w:i w:val="false"/>
          <w:color w:val="000000"/>
        </w:rPr>
        <w:t xml:space="preserve"> Бағдарламалық-нысаналы қаржыландыру бойынша өтінімді бағалау парағы _______________________________________ (объектінің ЖТН және атауы)</w:t>
      </w:r>
    </w:p>
    <w:bookmarkEnd w:id="167"/>
    <w:bookmarkStart w:name="z173" w:id="168"/>
    <w:p>
      <w:pPr>
        <w:spacing w:after="0"/>
        <w:ind w:left="0"/>
        <w:jc w:val="both"/>
      </w:pPr>
      <w:r>
        <w:rPr>
          <w:rFonts w:ascii="Times New Roman"/>
          <w:b w:val="false"/>
          <w:i w:val="false"/>
          <w:color w:val="000000"/>
          <w:sz w:val="28"/>
        </w:rPr>
        <w:t>
      1. Ғылыми, ғылыми-техникалық бағдарламаның мазмұны</w:t>
      </w:r>
    </w:p>
    <w:bookmarkEnd w:id="168"/>
    <w:p>
      <w:pPr>
        <w:spacing w:after="0"/>
        <w:ind w:left="0"/>
        <w:jc w:val="both"/>
      </w:pPr>
      <w:r>
        <w:rPr>
          <w:rFonts w:ascii="Times New Roman"/>
          <w:b w:val="false"/>
          <w:i w:val="false"/>
          <w:color w:val="000000"/>
          <w:sz w:val="28"/>
        </w:rPr>
        <w:t>
      Ең жоғары қорытынды балл – 15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өлшемшарттарының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Кеңес мүшесінің бағалауы, балл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ұсынған бағдарламаны іске асыру жөніндегі іс-шаралар жоспарының (қисындылығын, негізділігін, жүйелілігін, болжамдылығын ескере отырып) және сұратылып отырған қаржыландыру көлемінің (экономикалық прагматизмді ескере отырып) ғылыми-зерттеу жұмысына арналған техникалық тапсырмада көрсетілген қойылған міндеттердің күрделілік деңгейіне және күтілетін тікелей нәтижелерге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мұндағы:</w:t>
            </w:r>
          </w:p>
          <w:p>
            <w:pPr>
              <w:spacing w:after="20"/>
              <w:ind w:left="20"/>
              <w:jc w:val="both"/>
            </w:pPr>
            <w:r>
              <w:rPr>
                <w:rFonts w:ascii="Times New Roman"/>
                <w:b w:val="false"/>
                <w:i w:val="false"/>
                <w:color w:val="000000"/>
                <w:sz w:val="20"/>
              </w:rPr>
              <w:t>
өте жоғары – 5 балл;</w:t>
            </w:r>
          </w:p>
          <w:p>
            <w:pPr>
              <w:spacing w:after="20"/>
              <w:ind w:left="20"/>
              <w:jc w:val="both"/>
            </w:pPr>
            <w:r>
              <w:rPr>
                <w:rFonts w:ascii="Times New Roman"/>
                <w:b w:val="false"/>
                <w:i w:val="false"/>
                <w:color w:val="000000"/>
                <w:sz w:val="20"/>
              </w:rPr>
              <w:t>
жоғары – 4 балл;</w:t>
            </w:r>
          </w:p>
          <w:p>
            <w:pPr>
              <w:spacing w:after="20"/>
              <w:ind w:left="20"/>
              <w:jc w:val="both"/>
            </w:pPr>
            <w:r>
              <w:rPr>
                <w:rFonts w:ascii="Times New Roman"/>
                <w:b w:val="false"/>
                <w:i w:val="false"/>
                <w:color w:val="000000"/>
                <w:sz w:val="20"/>
              </w:rPr>
              <w:t>
ортадан жоғары – 3 балл;</w:t>
            </w:r>
          </w:p>
          <w:p>
            <w:pPr>
              <w:spacing w:after="20"/>
              <w:ind w:left="20"/>
              <w:jc w:val="both"/>
            </w:pPr>
            <w:r>
              <w:rPr>
                <w:rFonts w:ascii="Times New Roman"/>
                <w:b w:val="false"/>
                <w:i w:val="false"/>
                <w:color w:val="000000"/>
                <w:sz w:val="20"/>
              </w:rPr>
              <w:t>
орташа – 2 балл;</w:t>
            </w:r>
          </w:p>
          <w:p>
            <w:pPr>
              <w:spacing w:after="20"/>
              <w:ind w:left="20"/>
              <w:jc w:val="both"/>
            </w:pPr>
            <w:r>
              <w:rPr>
                <w:rFonts w:ascii="Times New Roman"/>
                <w:b w:val="false"/>
                <w:i w:val="false"/>
                <w:color w:val="000000"/>
                <w:sz w:val="20"/>
              </w:rPr>
              <w:t>
орташадан төмен – 1 балл;</w:t>
            </w:r>
          </w:p>
          <w:p>
            <w:pPr>
              <w:spacing w:after="20"/>
              <w:ind w:left="20"/>
              <w:jc w:val="both"/>
            </w:pPr>
            <w:r>
              <w:rPr>
                <w:rFonts w:ascii="Times New Roman"/>
                <w:b w:val="false"/>
                <w:i w:val="false"/>
                <w:color w:val="000000"/>
                <w:sz w:val="20"/>
              </w:rPr>
              <w:t>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әзірлену дәрежесі, яғни бағдарламаны іске асыру жоспарына сәйкес зерттеулерді сапалы орындау үшін орындаушыларда ғылыми дайындама мен материалдық базаның болуы (тиісті білікті мамандардың болуын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мұндағы:</w:t>
            </w:r>
          </w:p>
          <w:p>
            <w:pPr>
              <w:spacing w:after="20"/>
              <w:ind w:left="20"/>
              <w:jc w:val="both"/>
            </w:pPr>
            <w:r>
              <w:rPr>
                <w:rFonts w:ascii="Times New Roman"/>
                <w:b w:val="false"/>
                <w:i w:val="false"/>
                <w:color w:val="000000"/>
                <w:sz w:val="20"/>
              </w:rPr>
              <w:t>
өте жоғары – 5 балл;</w:t>
            </w:r>
          </w:p>
          <w:p>
            <w:pPr>
              <w:spacing w:after="20"/>
              <w:ind w:left="20"/>
              <w:jc w:val="both"/>
            </w:pPr>
            <w:r>
              <w:rPr>
                <w:rFonts w:ascii="Times New Roman"/>
                <w:b w:val="false"/>
                <w:i w:val="false"/>
                <w:color w:val="000000"/>
                <w:sz w:val="20"/>
              </w:rPr>
              <w:t>
жоғары – 4 балл;</w:t>
            </w:r>
          </w:p>
          <w:p>
            <w:pPr>
              <w:spacing w:after="20"/>
              <w:ind w:left="20"/>
              <w:jc w:val="both"/>
            </w:pPr>
            <w:r>
              <w:rPr>
                <w:rFonts w:ascii="Times New Roman"/>
                <w:b w:val="false"/>
                <w:i w:val="false"/>
                <w:color w:val="000000"/>
                <w:sz w:val="20"/>
              </w:rPr>
              <w:t>
ортадан жоғары – 3 балл;</w:t>
            </w:r>
          </w:p>
          <w:p>
            <w:pPr>
              <w:spacing w:after="20"/>
              <w:ind w:left="20"/>
              <w:jc w:val="both"/>
            </w:pPr>
            <w:r>
              <w:rPr>
                <w:rFonts w:ascii="Times New Roman"/>
                <w:b w:val="false"/>
                <w:i w:val="false"/>
                <w:color w:val="000000"/>
                <w:sz w:val="20"/>
              </w:rPr>
              <w:t>
орташа – 2 балл;</w:t>
            </w:r>
          </w:p>
          <w:p>
            <w:pPr>
              <w:spacing w:after="20"/>
              <w:ind w:left="20"/>
              <w:jc w:val="both"/>
            </w:pPr>
            <w:r>
              <w:rPr>
                <w:rFonts w:ascii="Times New Roman"/>
                <w:b w:val="false"/>
                <w:i w:val="false"/>
                <w:color w:val="000000"/>
                <w:sz w:val="20"/>
              </w:rPr>
              <w:t>
орташадан төмен – 1 балл;</w:t>
            </w:r>
          </w:p>
          <w:p>
            <w:pPr>
              <w:spacing w:after="20"/>
              <w:ind w:left="20"/>
              <w:jc w:val="both"/>
            </w:pPr>
            <w:r>
              <w:rPr>
                <w:rFonts w:ascii="Times New Roman"/>
                <w:b w:val="false"/>
                <w:i w:val="false"/>
                <w:color w:val="000000"/>
                <w:sz w:val="20"/>
              </w:rPr>
              <w:t>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жетекшінің ғылыми зерттеулер нәтижелеріне қол жеткізу процесін ұйымдастырудағы ғылыми деңгейі мен тәжірибесі (ғылыми жетекшінің басшылығымен аяқталған жобалар мен бағдарламаларды іске асырудың сапасы мен нәтижелілігін, сондай-ақ басқа да объективті көрсеткіштерді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мұндағы:</w:t>
            </w:r>
          </w:p>
          <w:p>
            <w:pPr>
              <w:spacing w:after="20"/>
              <w:ind w:left="20"/>
              <w:jc w:val="both"/>
            </w:pPr>
            <w:r>
              <w:rPr>
                <w:rFonts w:ascii="Times New Roman"/>
                <w:b w:val="false"/>
                <w:i w:val="false"/>
                <w:color w:val="000000"/>
                <w:sz w:val="20"/>
              </w:rPr>
              <w:t>
өте жоғары – 5 балл;</w:t>
            </w:r>
          </w:p>
          <w:p>
            <w:pPr>
              <w:spacing w:after="20"/>
              <w:ind w:left="20"/>
              <w:jc w:val="both"/>
            </w:pPr>
            <w:r>
              <w:rPr>
                <w:rFonts w:ascii="Times New Roman"/>
                <w:b w:val="false"/>
                <w:i w:val="false"/>
                <w:color w:val="000000"/>
                <w:sz w:val="20"/>
              </w:rPr>
              <w:t>
жоғары – 4 балл;</w:t>
            </w:r>
          </w:p>
          <w:p>
            <w:pPr>
              <w:spacing w:after="20"/>
              <w:ind w:left="20"/>
              <w:jc w:val="both"/>
            </w:pPr>
            <w:r>
              <w:rPr>
                <w:rFonts w:ascii="Times New Roman"/>
                <w:b w:val="false"/>
                <w:i w:val="false"/>
                <w:color w:val="000000"/>
                <w:sz w:val="20"/>
              </w:rPr>
              <w:t>
ортадан жоғары – 3 балл;</w:t>
            </w:r>
          </w:p>
          <w:p>
            <w:pPr>
              <w:spacing w:after="20"/>
              <w:ind w:left="20"/>
              <w:jc w:val="both"/>
            </w:pPr>
            <w:r>
              <w:rPr>
                <w:rFonts w:ascii="Times New Roman"/>
                <w:b w:val="false"/>
                <w:i w:val="false"/>
                <w:color w:val="000000"/>
                <w:sz w:val="20"/>
              </w:rPr>
              <w:t>
орташа – 2 балл;</w:t>
            </w:r>
          </w:p>
          <w:p>
            <w:pPr>
              <w:spacing w:after="20"/>
              <w:ind w:left="20"/>
              <w:jc w:val="both"/>
            </w:pPr>
            <w:r>
              <w:rPr>
                <w:rFonts w:ascii="Times New Roman"/>
                <w:b w:val="false"/>
                <w:i w:val="false"/>
                <w:color w:val="000000"/>
                <w:sz w:val="20"/>
              </w:rPr>
              <w:t>
орташадан төмен – 1 балл;</w:t>
            </w:r>
          </w:p>
          <w:p>
            <w:pPr>
              <w:spacing w:after="20"/>
              <w:ind w:left="20"/>
              <w:jc w:val="both"/>
            </w:pPr>
            <w:r>
              <w:rPr>
                <w:rFonts w:ascii="Times New Roman"/>
                <w:b w:val="false"/>
                <w:i w:val="false"/>
                <w:color w:val="000000"/>
                <w:sz w:val="20"/>
              </w:rPr>
              <w:t>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 (бағалау өлшемшарттары бойынша балдар қосындысы)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Ұлттық ғылыми кеңес мүшесі __________________________________________</w:t>
      </w:r>
    </w:p>
    <w:p>
      <w:pPr>
        <w:spacing w:after="0"/>
        <w:ind w:left="0"/>
        <w:jc w:val="both"/>
      </w:pPr>
      <w:r>
        <w:rPr>
          <w:rFonts w:ascii="Times New Roman"/>
          <w:b w:val="false"/>
          <w:i w:val="false"/>
          <w:color w:val="000000"/>
          <w:sz w:val="28"/>
        </w:rPr>
        <w:t xml:space="preserve">                                                                                                 (ҰҒК атауы)</w:t>
      </w:r>
    </w:p>
    <w:p>
      <w:pPr>
        <w:spacing w:after="0"/>
        <w:ind w:left="0"/>
        <w:jc w:val="both"/>
      </w:pPr>
      <w:r>
        <w:rPr>
          <w:rFonts w:ascii="Times New Roman"/>
          <w:b w:val="false"/>
          <w:i w:val="false"/>
          <w:color w:val="000000"/>
          <w:sz w:val="28"/>
        </w:rPr>
        <w:t>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(ҰҒК мүшесінің Т.А.Ә.) (бар болса)</w:t>
            </w:r>
          </w:p>
        </w:tc>
      </w:tr>
    </w:tbl>
    <w:p>
      <w:pPr>
        <w:spacing w:after="0"/>
        <w:ind w:left="0"/>
        <w:jc w:val="both"/>
      </w:pPr>
      <w:r>
        <w:rPr>
          <w:rFonts w:ascii="Times New Roman"/>
          <w:b w:val="false"/>
          <w:i w:val="false"/>
          <w:color w:val="000000"/>
          <w:sz w:val="28"/>
        </w:rPr>
        <w:t>
      * – Балдарды Мемлекеттік ғылыми-техникалық сараптама қағидаларына сәйкес сараптама орталығы  ұсынған өтінім, МҒТС қорытындысы және өзге де материалдар негізінде кеңес мүшелері өздерінің кәсіби  пайымдауларына сүйене отырып, жеке айқындайды.</w:t>
      </w:r>
    </w:p>
    <w:bookmarkStart w:name="z174" w:id="169"/>
    <w:p>
      <w:pPr>
        <w:spacing w:after="0"/>
        <w:ind w:left="0"/>
        <w:jc w:val="both"/>
      </w:pPr>
      <w:r>
        <w:rPr>
          <w:rFonts w:ascii="Times New Roman"/>
          <w:b w:val="false"/>
          <w:i w:val="false"/>
          <w:color w:val="000000"/>
          <w:sz w:val="28"/>
        </w:rPr>
        <w:t>
      2. Ғылыми, ғылыми-техникалық бағдарламаны қаржыландыру көлемі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Бағдарламаны қаржыландыру көлемі, мың теңге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Өтінім беруші сұратып отырған сома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Бағалардың негізділігін бағалауды ескере отырып, МҒТС сарапшыларының пікірлері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ҰҒК мүшесінің пікірі (МҒТС сарапшылары нұсқаларының бірін көрсету)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1-сарапшы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2-сарапшы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3-сарапшы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(жобаны іске асырудың барлық кезеңіне)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(1-жыл)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(2-жыл)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(3-жыл)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Ұлттық ғылыми кеңес мүшесі_______________________________________</w:t>
      </w:r>
    </w:p>
    <w:p>
      <w:pPr>
        <w:spacing w:after="0"/>
        <w:ind w:left="0"/>
        <w:jc w:val="both"/>
      </w:pPr>
      <w:r>
        <w:rPr>
          <w:rFonts w:ascii="Times New Roman"/>
          <w:b w:val="false"/>
          <w:i w:val="false"/>
          <w:color w:val="000000"/>
          <w:sz w:val="28"/>
        </w:rPr>
        <w:t xml:space="preserve">                                                                                            (ҰҒК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(ҰҒК мүшесінің Т.А.Ә.)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3-қосымша</w:t>
            </w:r>
          </w:p>
        </w:tc>
      </w:tr>
    </w:tbl>
    <w:bookmarkStart w:name="z176" w:id="170"/>
    <w:p>
      <w:pPr>
        <w:spacing w:after="0"/>
        <w:ind w:left="0"/>
        <w:jc w:val="both"/>
      </w:pPr>
      <w:r>
        <w:rPr>
          <w:rFonts w:ascii="Times New Roman"/>
          <w:b w:val="false"/>
          <w:i w:val="false"/>
          <w:color w:val="000000"/>
          <w:sz w:val="28"/>
        </w:rPr>
        <w:t>
      Нысан</w:t>
      </w:r>
    </w:p>
    <w:bookmarkEnd w:id="170"/>
    <w:bookmarkStart w:name="z177" w:id="171"/>
    <w:p>
      <w:pPr>
        <w:spacing w:after="0"/>
        <w:ind w:left="0"/>
        <w:jc w:val="left"/>
      </w:pPr>
      <w:r>
        <w:rPr>
          <w:rFonts w:ascii="Times New Roman"/>
          <w:b/>
          <w:i w:val="false"/>
          <w:color w:val="000000"/>
        </w:rPr>
        <w:t xml:space="preserve"> Конкурстан тыс рәсімдер арқылы бағдарламалық-нысаналы қаржыландыру жөніндегі өтінімді бағалау парағы ___________________________ (объектінің ЖТН және атауы)</w:t>
      </w:r>
    </w:p>
    <w:bookmarkEnd w:id="171"/>
    <w:bookmarkStart w:name="z178" w:id="172"/>
    <w:p>
      <w:pPr>
        <w:spacing w:after="0"/>
        <w:ind w:left="0"/>
        <w:jc w:val="both"/>
      </w:pPr>
      <w:r>
        <w:rPr>
          <w:rFonts w:ascii="Times New Roman"/>
          <w:b w:val="false"/>
          <w:i w:val="false"/>
          <w:color w:val="000000"/>
          <w:sz w:val="28"/>
        </w:rPr>
        <w:t>
      1. Ғылыми, ғылыми-техникалық бағдарламаның мазмұны</w:t>
      </w:r>
    </w:p>
    <w:bookmarkEnd w:id="172"/>
    <w:p>
      <w:pPr>
        <w:spacing w:after="0"/>
        <w:ind w:left="0"/>
        <w:jc w:val="both"/>
      </w:pPr>
      <w:r>
        <w:rPr>
          <w:rFonts w:ascii="Times New Roman"/>
          <w:b w:val="false"/>
          <w:i w:val="false"/>
          <w:color w:val="000000"/>
          <w:sz w:val="28"/>
        </w:rPr>
        <w:t>
      Ең жоғары қорытынды балл – 15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өлшемшарттарының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Кеңес мүшесінің бағалауы, балл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ұсынған бағдарламаны іске асыру жөніндегі іс-шаралар жоспарының (қисындылықты, негізділікті, жүйелілікті, болжамдылықты ескере отырып) және сұратылып отырған қаржыландыру көлемінің (экономикалық прагматизмді ескере отырып) өтінімде көрсетілген қойылған міндеттер мен күтілетін нәтижелердің күрделілік деңгейіне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мұндағы:</w:t>
            </w:r>
          </w:p>
          <w:p>
            <w:pPr>
              <w:spacing w:after="20"/>
              <w:ind w:left="20"/>
              <w:jc w:val="both"/>
            </w:pPr>
            <w:r>
              <w:rPr>
                <w:rFonts w:ascii="Times New Roman"/>
                <w:b w:val="false"/>
                <w:i w:val="false"/>
                <w:color w:val="000000"/>
                <w:sz w:val="20"/>
              </w:rPr>
              <w:t>
өте жоғары – 5 балл;</w:t>
            </w:r>
          </w:p>
          <w:p>
            <w:pPr>
              <w:spacing w:after="20"/>
              <w:ind w:left="20"/>
              <w:jc w:val="both"/>
            </w:pPr>
            <w:r>
              <w:rPr>
                <w:rFonts w:ascii="Times New Roman"/>
                <w:b w:val="false"/>
                <w:i w:val="false"/>
                <w:color w:val="000000"/>
                <w:sz w:val="20"/>
              </w:rPr>
              <w:t>
жоғары – 4 балл;</w:t>
            </w:r>
          </w:p>
          <w:p>
            <w:pPr>
              <w:spacing w:after="20"/>
              <w:ind w:left="20"/>
              <w:jc w:val="both"/>
            </w:pPr>
            <w:r>
              <w:rPr>
                <w:rFonts w:ascii="Times New Roman"/>
                <w:b w:val="false"/>
                <w:i w:val="false"/>
                <w:color w:val="000000"/>
                <w:sz w:val="20"/>
              </w:rPr>
              <w:t>
ортадан жоғары – 3 балл;</w:t>
            </w:r>
          </w:p>
          <w:p>
            <w:pPr>
              <w:spacing w:after="20"/>
              <w:ind w:left="20"/>
              <w:jc w:val="both"/>
            </w:pPr>
            <w:r>
              <w:rPr>
                <w:rFonts w:ascii="Times New Roman"/>
                <w:b w:val="false"/>
                <w:i w:val="false"/>
                <w:color w:val="000000"/>
                <w:sz w:val="20"/>
              </w:rPr>
              <w:t>
орташа – 2 балл;</w:t>
            </w:r>
          </w:p>
          <w:p>
            <w:pPr>
              <w:spacing w:after="20"/>
              <w:ind w:left="20"/>
              <w:jc w:val="both"/>
            </w:pPr>
            <w:r>
              <w:rPr>
                <w:rFonts w:ascii="Times New Roman"/>
                <w:b w:val="false"/>
                <w:i w:val="false"/>
                <w:color w:val="000000"/>
                <w:sz w:val="20"/>
              </w:rPr>
              <w:t>
орташадан төмен – 1 балл;</w:t>
            </w:r>
          </w:p>
          <w:p>
            <w:pPr>
              <w:spacing w:after="20"/>
              <w:ind w:left="20"/>
              <w:jc w:val="both"/>
            </w:pPr>
            <w:r>
              <w:rPr>
                <w:rFonts w:ascii="Times New Roman"/>
                <w:b w:val="false"/>
                <w:i w:val="false"/>
                <w:color w:val="000000"/>
                <w:sz w:val="20"/>
              </w:rPr>
              <w:t>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әзірлену дәрежесі, яғни бағдарламаны іске асыру жоспарына сәйкес зерттеулерді сапалы орындау үшін орындаушыларда ғылыми дайындама мен материалдық базаның болуы (тиісті білікті мамандардың болуын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мұндағы:</w:t>
            </w:r>
          </w:p>
          <w:p>
            <w:pPr>
              <w:spacing w:after="20"/>
              <w:ind w:left="20"/>
              <w:jc w:val="both"/>
            </w:pPr>
            <w:r>
              <w:rPr>
                <w:rFonts w:ascii="Times New Roman"/>
                <w:b w:val="false"/>
                <w:i w:val="false"/>
                <w:color w:val="000000"/>
                <w:sz w:val="20"/>
              </w:rPr>
              <w:t>
өте жоғары – 5 балл;</w:t>
            </w:r>
          </w:p>
          <w:p>
            <w:pPr>
              <w:spacing w:after="20"/>
              <w:ind w:left="20"/>
              <w:jc w:val="both"/>
            </w:pPr>
            <w:r>
              <w:rPr>
                <w:rFonts w:ascii="Times New Roman"/>
                <w:b w:val="false"/>
                <w:i w:val="false"/>
                <w:color w:val="000000"/>
                <w:sz w:val="20"/>
              </w:rPr>
              <w:t>
жоғары – 4 балл;</w:t>
            </w:r>
          </w:p>
          <w:p>
            <w:pPr>
              <w:spacing w:after="20"/>
              <w:ind w:left="20"/>
              <w:jc w:val="both"/>
            </w:pPr>
            <w:r>
              <w:rPr>
                <w:rFonts w:ascii="Times New Roman"/>
                <w:b w:val="false"/>
                <w:i w:val="false"/>
                <w:color w:val="000000"/>
                <w:sz w:val="20"/>
              </w:rPr>
              <w:t>
ортадан жоғары – 3 балл;</w:t>
            </w:r>
          </w:p>
          <w:p>
            <w:pPr>
              <w:spacing w:after="20"/>
              <w:ind w:left="20"/>
              <w:jc w:val="both"/>
            </w:pPr>
            <w:r>
              <w:rPr>
                <w:rFonts w:ascii="Times New Roman"/>
                <w:b w:val="false"/>
                <w:i w:val="false"/>
                <w:color w:val="000000"/>
                <w:sz w:val="20"/>
              </w:rPr>
              <w:t>
орташа – 2 балл;</w:t>
            </w:r>
          </w:p>
          <w:p>
            <w:pPr>
              <w:spacing w:after="20"/>
              <w:ind w:left="20"/>
              <w:jc w:val="both"/>
            </w:pPr>
            <w:r>
              <w:rPr>
                <w:rFonts w:ascii="Times New Roman"/>
                <w:b w:val="false"/>
                <w:i w:val="false"/>
                <w:color w:val="000000"/>
                <w:sz w:val="20"/>
              </w:rPr>
              <w:t>
орташадан төмен – 1 балл;</w:t>
            </w:r>
          </w:p>
          <w:p>
            <w:pPr>
              <w:spacing w:after="20"/>
              <w:ind w:left="20"/>
              <w:jc w:val="both"/>
            </w:pPr>
            <w:r>
              <w:rPr>
                <w:rFonts w:ascii="Times New Roman"/>
                <w:b w:val="false"/>
                <w:i w:val="false"/>
                <w:color w:val="000000"/>
                <w:sz w:val="20"/>
              </w:rPr>
              <w:t>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жетекшінің ғылыми зерттеулер нәтижелеріне қол жеткізу процесін ұйымдастырудағы ғылыми деңгейі мен тәжірибесі (ғылыми жетекшінің басшылығымен аяқталған жобалар мен бағдарламаларды іске асырудың сапасы мен нәтижелілігін, сондай-ақ басқа да объективті көрсеткіштерді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мұндағы:</w:t>
            </w:r>
          </w:p>
          <w:p>
            <w:pPr>
              <w:spacing w:after="20"/>
              <w:ind w:left="20"/>
              <w:jc w:val="both"/>
            </w:pPr>
            <w:r>
              <w:rPr>
                <w:rFonts w:ascii="Times New Roman"/>
                <w:b w:val="false"/>
                <w:i w:val="false"/>
                <w:color w:val="000000"/>
                <w:sz w:val="20"/>
              </w:rPr>
              <w:t>
өте жоғары – 5 балл;</w:t>
            </w:r>
          </w:p>
          <w:p>
            <w:pPr>
              <w:spacing w:after="20"/>
              <w:ind w:left="20"/>
              <w:jc w:val="both"/>
            </w:pPr>
            <w:r>
              <w:rPr>
                <w:rFonts w:ascii="Times New Roman"/>
                <w:b w:val="false"/>
                <w:i w:val="false"/>
                <w:color w:val="000000"/>
                <w:sz w:val="20"/>
              </w:rPr>
              <w:t>
жоғары – 4 балл;</w:t>
            </w:r>
          </w:p>
          <w:p>
            <w:pPr>
              <w:spacing w:after="20"/>
              <w:ind w:left="20"/>
              <w:jc w:val="both"/>
            </w:pPr>
            <w:r>
              <w:rPr>
                <w:rFonts w:ascii="Times New Roman"/>
                <w:b w:val="false"/>
                <w:i w:val="false"/>
                <w:color w:val="000000"/>
                <w:sz w:val="20"/>
              </w:rPr>
              <w:t>
ортадан жоғары – 3 балл;</w:t>
            </w:r>
          </w:p>
          <w:p>
            <w:pPr>
              <w:spacing w:after="20"/>
              <w:ind w:left="20"/>
              <w:jc w:val="both"/>
            </w:pPr>
            <w:r>
              <w:rPr>
                <w:rFonts w:ascii="Times New Roman"/>
                <w:b w:val="false"/>
                <w:i w:val="false"/>
                <w:color w:val="000000"/>
                <w:sz w:val="20"/>
              </w:rPr>
              <w:t>
орташа – 2 балл;</w:t>
            </w:r>
          </w:p>
          <w:p>
            <w:pPr>
              <w:spacing w:after="20"/>
              <w:ind w:left="20"/>
              <w:jc w:val="both"/>
            </w:pPr>
            <w:r>
              <w:rPr>
                <w:rFonts w:ascii="Times New Roman"/>
                <w:b w:val="false"/>
                <w:i w:val="false"/>
                <w:color w:val="000000"/>
                <w:sz w:val="20"/>
              </w:rPr>
              <w:t>
орташадан төмен – 1 балл;</w:t>
            </w:r>
          </w:p>
          <w:p>
            <w:pPr>
              <w:spacing w:after="20"/>
              <w:ind w:left="20"/>
              <w:jc w:val="both"/>
            </w:pPr>
            <w:r>
              <w:rPr>
                <w:rFonts w:ascii="Times New Roman"/>
                <w:b w:val="false"/>
                <w:i w:val="false"/>
                <w:color w:val="000000"/>
                <w:sz w:val="20"/>
              </w:rPr>
              <w:t>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 (бағалау өлшемшарттары бойынша балдар қосындысы)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Ұлттық ғылыми кеңес мүшесі ______________________________________</w:t>
      </w:r>
    </w:p>
    <w:p>
      <w:pPr>
        <w:spacing w:after="0"/>
        <w:ind w:left="0"/>
        <w:jc w:val="both"/>
      </w:pPr>
      <w:r>
        <w:rPr>
          <w:rFonts w:ascii="Times New Roman"/>
          <w:b w:val="false"/>
          <w:i w:val="false"/>
          <w:color w:val="000000"/>
          <w:sz w:val="28"/>
        </w:rPr>
        <w:t xml:space="preserve">                                                                                          (ҰҒК атауы)</w:t>
      </w:r>
    </w:p>
    <w:p>
      <w:pPr>
        <w:spacing w:after="0"/>
        <w:ind w:left="0"/>
        <w:jc w:val="both"/>
      </w:pPr>
      <w:r>
        <w:rPr>
          <w:rFonts w:ascii="Times New Roman"/>
          <w:b w:val="false"/>
          <w:i w:val="false"/>
          <w:color w:val="000000"/>
          <w:sz w:val="28"/>
        </w:rPr>
        <w:t>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(ҰҒК мүшесінің Т.А.Ә.) (бар болса)</w:t>
            </w:r>
          </w:p>
        </w:tc>
      </w:tr>
    </w:tbl>
    <w:bookmarkStart w:name="z179" w:id="173"/>
    <w:p>
      <w:pPr>
        <w:spacing w:after="0"/>
        <w:ind w:left="0"/>
        <w:jc w:val="both"/>
      </w:pPr>
      <w:r>
        <w:rPr>
          <w:rFonts w:ascii="Times New Roman"/>
          <w:b w:val="false"/>
          <w:i w:val="false"/>
          <w:color w:val="000000"/>
          <w:sz w:val="28"/>
        </w:rPr>
        <w:t>
      Балдарды Мемлекеттік ғылыми-техникалық сараптама қағидаларына сәйкес сараптама орталығы ұсынған  өтінім, МҒТС қорытындысы және өзге де материалдар негізінде кеңес мүшелері өздерінің кәсіби  пайымдауларына сүйене отырып, жеке айқындайды.</w:t>
      </w:r>
    </w:p>
    <w:bookmarkEnd w:id="173"/>
    <w:bookmarkStart w:name="z180" w:id="174"/>
    <w:p>
      <w:pPr>
        <w:spacing w:after="0"/>
        <w:ind w:left="0"/>
        <w:jc w:val="both"/>
      </w:pPr>
      <w:r>
        <w:rPr>
          <w:rFonts w:ascii="Times New Roman"/>
          <w:b w:val="false"/>
          <w:i w:val="false"/>
          <w:color w:val="000000"/>
          <w:sz w:val="28"/>
        </w:rPr>
        <w:t>
      2. Ғылыми, ғылыми-техникалық бағдарламаны қаржыландыру көлемі</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Бағдарламаны қаржыландыру көлемі, мың теңге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Өтінім беруші сұратып отырған сома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Бағалардың негізділігін бағалауды ескере отырып, МҒТС сарапшыларының пікірлері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ҰҒК мүшесінің пікірі (МҒТС сарапшылары нұсқаларының бірін көрсету)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1-сарапшы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2-сарапшы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3-сарапшы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(жобаны іске асырудың барлық кезеңіне)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(1-жыл)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(2-жыл)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(3-жыл)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Ұлттық ғылыми кеңес мүшесі _______________________________________</w:t>
      </w:r>
    </w:p>
    <w:p>
      <w:pPr>
        <w:spacing w:after="0"/>
        <w:ind w:left="0"/>
        <w:jc w:val="both"/>
      </w:pPr>
      <w:r>
        <w:rPr>
          <w:rFonts w:ascii="Times New Roman"/>
          <w:b w:val="false"/>
          <w:i w:val="false"/>
          <w:color w:val="000000"/>
          <w:sz w:val="28"/>
        </w:rPr>
        <w:t xml:space="preserve">                                                                                              (ҰҒК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(ҰҒК мүшесінің Т.А.Ә.)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4-қосымша</w:t>
            </w:r>
          </w:p>
        </w:tc>
      </w:tr>
    </w:tbl>
    <w:bookmarkStart w:name="z182" w:id="175"/>
    <w:p>
      <w:pPr>
        <w:spacing w:after="0"/>
        <w:ind w:left="0"/>
        <w:jc w:val="both"/>
      </w:pPr>
      <w:r>
        <w:rPr>
          <w:rFonts w:ascii="Times New Roman"/>
          <w:b w:val="false"/>
          <w:i w:val="false"/>
          <w:color w:val="000000"/>
          <w:sz w:val="28"/>
        </w:rPr>
        <w:t>
      Нысан</w:t>
      </w:r>
    </w:p>
    <w:bookmarkEnd w:id="175"/>
    <w:p>
      <w:pPr>
        <w:spacing w:after="0"/>
        <w:ind w:left="0"/>
        <w:jc w:val="left"/>
      </w:pPr>
      <w:r>
        <w:rPr>
          <w:rFonts w:ascii="Times New Roman"/>
          <w:b/>
          <w:i w:val="false"/>
          <w:color w:val="000000"/>
        </w:rPr>
        <w:t xml:space="preserve"> "_________________________________________________" ұлттық ғылыми кеңесі (Ұлттық ғылыми кеңестің атауы) Гранттық қаржыландыру бойынша өтінімге _____ жылғы "_______________" №__________қорытынды ___________________________________ (объектінің ЖТН және атауы)</w:t>
      </w:r>
    </w:p>
    <w:bookmarkStart w:name="z183" w:id="176"/>
    <w:p>
      <w:pPr>
        <w:spacing w:after="0"/>
        <w:ind w:left="0"/>
        <w:jc w:val="both"/>
      </w:pPr>
      <w:r>
        <w:rPr>
          <w:rFonts w:ascii="Times New Roman"/>
          <w:b w:val="false"/>
          <w:i w:val="false"/>
          <w:color w:val="000000"/>
          <w:sz w:val="28"/>
        </w:rPr>
        <w:t>
      1. Ғылыми жобаның мазмұны</w:t>
      </w:r>
    </w:p>
    <w:bookmarkEnd w:id="176"/>
    <w:p>
      <w:pPr>
        <w:spacing w:after="0"/>
        <w:ind w:left="0"/>
        <w:jc w:val="both"/>
      </w:pPr>
      <w:r>
        <w:rPr>
          <w:rFonts w:ascii="Times New Roman"/>
          <w:b w:val="false"/>
          <w:i w:val="false"/>
          <w:color w:val="000000"/>
          <w:sz w:val="28"/>
        </w:rPr>
        <w:t>
      Ең жоғары қорытынды балл – 15 балл (қолданбалы ғылыми зерттеулер үшін – 19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өлшемшарттарының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Орташа балл*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нәтижелерінің ғылыми ұйымдар мен олардың ұжымдарының, ғалымдардың ғылыми-техникалық (оның ішінде кадрлық) әлеуетіне және бәсекеге қабілеттілігіне әсер ету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әзірлену дәрежесі, яғни мәлімделген параметрлерге сәйкес зерттеулерді сапалы орындау үшін орындаушыларда дайындаманың болуы және жобаны ойдағыдай іске асыру ықтималдығы (ғылыми жетекшінің басқа жобаларда қамтылуын және басшы ретінде бұрын қаржыландырылған гранттық қаржыландыру жобаларын іске асыру тәжірибесін ескере отырып, егер мұндайлар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нәтижелерінің практикалық маңыздылығы, яғни олардың Қазақстан Республикасының әлеуметтік-экономикалық және ғылыми-техникалық дамуының өзекті міндеттерін шешу үшін коммерцияландыруға немесе өзге де сапада қолдануға әзірлік дәрежесі (бұрын ғылыми басшы басқарған гранттық қаржыландыру жобаларының әсерін ескере отырып, егер мұндайлар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 мүшелері бағалауының нәтижелері бойынша ортақ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77"/>
    <w:p>
      <w:pPr>
        <w:spacing w:after="0"/>
        <w:ind w:left="0"/>
        <w:jc w:val="both"/>
      </w:pPr>
      <w:r>
        <w:rPr>
          <w:rFonts w:ascii="Times New Roman"/>
          <w:b w:val="false"/>
          <w:i w:val="false"/>
          <w:color w:val="000000"/>
          <w:sz w:val="28"/>
        </w:rPr>
        <w:t>
      * – Әрбір өлшемшарт бойынша орташа балл кеңес мүшелерінің әрқайсысы өлшемшарт бойынша қойған  балдардың орташа мәні болып айқындалады</w:t>
      </w:r>
    </w:p>
    <w:bookmarkEnd w:id="177"/>
    <w:p>
      <w:pPr>
        <w:spacing w:after="0"/>
        <w:ind w:left="0"/>
        <w:jc w:val="both"/>
      </w:pPr>
      <w:r>
        <w:rPr>
          <w:rFonts w:ascii="Times New Roman"/>
          <w:b w:val="false"/>
          <w:i w:val="false"/>
          <w:color w:val="000000"/>
          <w:sz w:val="28"/>
        </w:rPr>
        <w:t>
      Қосымша өлшемшарт: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 тарапынан немесе жобаның ғылыми нәтижелерін басқа да тұтынушылар тарапынан қоса қаржыландырудың болуы (тек қолданбалы ғылыми зерттеулер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құнының әрбір 5 % қоса қаржыландыру үшін 1 балл, бірақ жиынтығында 4 балдан аспайтын есеппен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78"/>
    <w:p>
      <w:pPr>
        <w:spacing w:after="0"/>
        <w:ind w:left="0"/>
        <w:jc w:val="both"/>
      </w:pPr>
      <w:r>
        <w:rPr>
          <w:rFonts w:ascii="Times New Roman"/>
          <w:b w:val="false"/>
          <w:i w:val="false"/>
          <w:color w:val="000000"/>
          <w:sz w:val="28"/>
        </w:rPr>
        <w:t>
      2. Ғылыми жобаны қаржыландыру көлемі</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Жобаны қаржыландыру көлемі,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Өтінім беруші сұратып отырған сома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ҰҒК шешімі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Негіздеме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(20___ - 20___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Ұлттық ғылыми кеңес төрағасы _________________________________________</w:t>
      </w:r>
    </w:p>
    <w:p>
      <w:pPr>
        <w:spacing w:after="0"/>
        <w:ind w:left="0"/>
        <w:jc w:val="both"/>
      </w:pPr>
      <w:r>
        <w:rPr>
          <w:rFonts w:ascii="Times New Roman"/>
          <w:b w:val="false"/>
          <w:i w:val="false"/>
          <w:color w:val="000000"/>
          <w:sz w:val="28"/>
        </w:rPr>
        <w:t xml:space="preserve">                                                                                               (ҰҒК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(Төрағаның Т.А.Ә. (бар болса)</w:t>
            </w:r>
          </w:p>
        </w:tc>
      </w:tr>
    </w:tbl>
    <w:bookmarkStart w:name="z186" w:id="179"/>
    <w:p>
      <w:pPr>
        <w:spacing w:after="0"/>
        <w:ind w:left="0"/>
        <w:jc w:val="both"/>
      </w:pPr>
      <w:r>
        <w:rPr>
          <w:rFonts w:ascii="Times New Roman"/>
          <w:b w:val="false"/>
          <w:i w:val="false"/>
          <w:color w:val="000000"/>
          <w:sz w:val="28"/>
        </w:rPr>
        <w:t>
      "Қосымшаның дұрыстығын және шешім қабылдауда белгіленген рәсімдердің сақталғанын растаймын".</w:t>
      </w:r>
    </w:p>
    <w:bookmarkEnd w:id="179"/>
    <w:p>
      <w:pPr>
        <w:spacing w:after="0"/>
        <w:ind w:left="0"/>
        <w:jc w:val="both"/>
      </w:pPr>
      <w:r>
        <w:rPr>
          <w:rFonts w:ascii="Times New Roman"/>
          <w:b w:val="false"/>
          <w:i w:val="false"/>
          <w:color w:val="000000"/>
          <w:sz w:val="28"/>
        </w:rPr>
        <w:t>
      Ұлттық ғылыми кеңес хатшысы ___________________________________</w:t>
      </w:r>
    </w:p>
    <w:p>
      <w:pPr>
        <w:spacing w:after="0"/>
        <w:ind w:left="0"/>
        <w:jc w:val="both"/>
      </w:pPr>
      <w:r>
        <w:rPr>
          <w:rFonts w:ascii="Times New Roman"/>
          <w:b w:val="false"/>
          <w:i w:val="false"/>
          <w:color w:val="000000"/>
          <w:sz w:val="28"/>
        </w:rPr>
        <w:t xml:space="preserve">                                                                                                (ҰҒК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(Төрағаның) (хатшының) Т.А.Ә. (бар болса)</w:t>
            </w:r>
          </w:p>
        </w:tc>
      </w:tr>
    </w:tbl>
    <w:p>
      <w:pPr>
        <w:spacing w:after="0"/>
        <w:ind w:left="0"/>
        <w:jc w:val="both"/>
      </w:pPr>
      <w:r>
        <w:rPr>
          <w:rFonts w:ascii="Times New Roman"/>
          <w:b w:val="false"/>
          <w:i w:val="false"/>
          <w:color w:val="000000"/>
          <w:sz w:val="28"/>
        </w:rPr>
        <w:t>
      ** – Әрбір парақты Ұлттық ғылыми кеңес хатшысы дәйектеуге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5-қосымша</w:t>
            </w:r>
          </w:p>
        </w:tc>
      </w:tr>
    </w:tbl>
    <w:bookmarkStart w:name="z188" w:id="180"/>
    <w:p>
      <w:pPr>
        <w:spacing w:after="0"/>
        <w:ind w:left="0"/>
        <w:jc w:val="both"/>
      </w:pPr>
      <w:r>
        <w:rPr>
          <w:rFonts w:ascii="Times New Roman"/>
          <w:b w:val="false"/>
          <w:i w:val="false"/>
          <w:color w:val="000000"/>
          <w:sz w:val="28"/>
        </w:rPr>
        <w:t>
      Нысан</w:t>
      </w:r>
    </w:p>
    <w:bookmarkEnd w:id="180"/>
    <w:p>
      <w:pPr>
        <w:spacing w:after="0"/>
        <w:ind w:left="0"/>
        <w:jc w:val="left"/>
      </w:pPr>
      <w:r>
        <w:rPr>
          <w:rFonts w:ascii="Times New Roman"/>
          <w:b/>
          <w:i w:val="false"/>
          <w:color w:val="000000"/>
        </w:rPr>
        <w:t xml:space="preserve"> "____________________________________________" ұлттық ғылыми кеңесі (Ұлттық ғылыми кеңестің атауы)</w:t>
      </w:r>
    </w:p>
    <w:bookmarkStart w:name="z189" w:id="181"/>
    <w:p>
      <w:pPr>
        <w:spacing w:after="0"/>
        <w:ind w:left="0"/>
        <w:jc w:val="left"/>
      </w:pPr>
      <w:r>
        <w:rPr>
          <w:rFonts w:ascii="Times New Roman"/>
          <w:b/>
          <w:i w:val="false"/>
          <w:color w:val="000000"/>
        </w:rPr>
        <w:t xml:space="preserve"> Бағдарламалық-нысаналы қаржыландыру бойынша өтінімге ___ жылғы "________" №__________қорытынды ________________________________________________ (объектінің ЖТН және атауы)</w:t>
      </w:r>
    </w:p>
    <w:bookmarkEnd w:id="181"/>
    <w:bookmarkStart w:name="z190" w:id="182"/>
    <w:p>
      <w:pPr>
        <w:spacing w:after="0"/>
        <w:ind w:left="0"/>
        <w:jc w:val="both"/>
      </w:pPr>
      <w:r>
        <w:rPr>
          <w:rFonts w:ascii="Times New Roman"/>
          <w:b w:val="false"/>
          <w:i w:val="false"/>
          <w:color w:val="000000"/>
          <w:sz w:val="28"/>
        </w:rPr>
        <w:t>
      1. Ғылыми, ғылыми-техникалық бағдарламаның мазмұны</w:t>
      </w:r>
    </w:p>
    <w:bookmarkEnd w:id="182"/>
    <w:p>
      <w:pPr>
        <w:spacing w:after="0"/>
        <w:ind w:left="0"/>
        <w:jc w:val="both"/>
      </w:pPr>
      <w:r>
        <w:rPr>
          <w:rFonts w:ascii="Times New Roman"/>
          <w:b w:val="false"/>
          <w:i w:val="false"/>
          <w:color w:val="000000"/>
          <w:sz w:val="28"/>
        </w:rPr>
        <w:t>
      Ең жоғары қорытынды балл – 15 балл (қолданбалы ғылыми зерттеулер үшін 19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өлшемшарттарының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Орташа балл*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ұсынған бағдарламаны іске асыру жөніндегі іс-шаралар жоспарының (қисындылығын, негізділігін, жүйелілігін, болжамдылығын ескере отырып) және сұратылып отырған қаржыландыру көлемінің (экономикалық прагматизмді ескере отырып) ғылыми-зерттеу жұмысына арналған техникалық тапсырмада көрсетілген қойылған міндеттердің күрделілік деңгейіне және күтілетін тікелей нәтижелерге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әзірлену дәрежесі, яғни бағдарламаны іске асыру жоспарына сәйкес зерттеулерді сапалы орындау үшін орындаушыларда ғылыми дайындама мен материалдық базаның болуы (тиісті білікті мамандардың болуын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жетекшінің ғылыми зерттеулер нәтижелеріне қол жеткізу процесін ұйымдастырудағы ғылыми деңгейі мен тәжірибесі (ғылыми жетекшінің басшылығымен аяқталған жобалар мен бағдарламаларды іске асырудың сапасы мен нәтижелілігін, сондай-ақ басқа да объективті көрсеткіштерді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 мүшелері бағалауының нәтижелері бойынша ортақ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83"/>
    <w:p>
      <w:pPr>
        <w:spacing w:after="0"/>
        <w:ind w:left="0"/>
        <w:jc w:val="both"/>
      </w:pPr>
      <w:r>
        <w:rPr>
          <w:rFonts w:ascii="Times New Roman"/>
          <w:b w:val="false"/>
          <w:i w:val="false"/>
          <w:color w:val="000000"/>
          <w:sz w:val="28"/>
        </w:rPr>
        <w:t>
      *– Әрбір өлшемшарт бойынша орташа балл кеңес мүшесінің әрқайсысы өлшемшартқа сәйкес қойған  балдардың орташа мәні болып айқындалады</w:t>
      </w:r>
    </w:p>
    <w:bookmarkEnd w:id="183"/>
    <w:p>
      <w:pPr>
        <w:spacing w:after="0"/>
        <w:ind w:left="0"/>
        <w:jc w:val="both"/>
      </w:pPr>
      <w:r>
        <w:rPr>
          <w:rFonts w:ascii="Times New Roman"/>
          <w:b w:val="false"/>
          <w:i w:val="false"/>
          <w:color w:val="000000"/>
          <w:sz w:val="28"/>
        </w:rPr>
        <w:t>
      Қосымша өлшемшарт: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 тарапынан немесе жобаның ғылыми нәтижелерін басқа да тұтынушылар тарапынан қоса қаржыландырудың болуы (тек қолданбалы ғылыми зерттеулер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құнының әрбір 5 % қоса қаржыландыру есебінен 1 балл, бірақ жиынтығы 4 балдан аспауға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84"/>
    <w:p>
      <w:pPr>
        <w:spacing w:after="0"/>
        <w:ind w:left="0"/>
        <w:jc w:val="both"/>
      </w:pPr>
      <w:r>
        <w:rPr>
          <w:rFonts w:ascii="Times New Roman"/>
          <w:b w:val="false"/>
          <w:i w:val="false"/>
          <w:color w:val="000000"/>
          <w:sz w:val="28"/>
        </w:rPr>
        <w:t>
      2. Бағдарламаны қаржыландыру көлемі</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Бағдарламаны қаржыландыру көлемі,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Өтінім беруші сұратып отырған сома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ҰҒК ұсыным беретін сома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Негіздеме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(20___ - 20___жж.)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Ұлттық ғылыми кеңес төрағасы _______________________________________</w:t>
      </w:r>
    </w:p>
    <w:p>
      <w:pPr>
        <w:spacing w:after="0"/>
        <w:ind w:left="0"/>
        <w:jc w:val="both"/>
      </w:pPr>
      <w:r>
        <w:rPr>
          <w:rFonts w:ascii="Times New Roman"/>
          <w:b w:val="false"/>
          <w:i w:val="false"/>
          <w:color w:val="000000"/>
          <w:sz w:val="28"/>
        </w:rPr>
        <w:t xml:space="preserve">                                                                                               (ҰҒК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(Төрағаның Т.А.Ә.) (бар болса)</w:t>
            </w:r>
          </w:p>
        </w:tc>
      </w:tr>
    </w:tbl>
    <w:bookmarkStart w:name="z193" w:id="185"/>
    <w:p>
      <w:pPr>
        <w:spacing w:after="0"/>
        <w:ind w:left="0"/>
        <w:jc w:val="both"/>
      </w:pPr>
      <w:r>
        <w:rPr>
          <w:rFonts w:ascii="Times New Roman"/>
          <w:b w:val="false"/>
          <w:i w:val="false"/>
          <w:color w:val="000000"/>
          <w:sz w:val="28"/>
        </w:rPr>
        <w:t>
      "Қосымшаның дұрыстығын және шешім қабылдауда белгіленген рәсімдердің сақталғанын растаймын".</w:t>
      </w:r>
    </w:p>
    <w:bookmarkEnd w:id="185"/>
    <w:p>
      <w:pPr>
        <w:spacing w:after="0"/>
        <w:ind w:left="0"/>
        <w:jc w:val="both"/>
      </w:pPr>
      <w:bookmarkStart w:name="z194" w:id="186"/>
      <w:r>
        <w:rPr>
          <w:rFonts w:ascii="Times New Roman"/>
          <w:b w:val="false"/>
          <w:i w:val="false"/>
          <w:color w:val="000000"/>
          <w:sz w:val="28"/>
        </w:rPr>
        <w:t>
      Ұлттық ғылыми кеңес хатшысы _____________________________________</w:t>
      </w:r>
    </w:p>
    <w:bookmarkEnd w:id="186"/>
    <w:p>
      <w:pPr>
        <w:spacing w:after="0"/>
        <w:ind w:left="0"/>
        <w:jc w:val="both"/>
      </w:pPr>
      <w:r>
        <w:rPr>
          <w:rFonts w:ascii="Times New Roman"/>
          <w:b w:val="false"/>
          <w:i w:val="false"/>
          <w:color w:val="000000"/>
          <w:sz w:val="28"/>
        </w:rPr>
        <w:t xml:space="preserve">                                                                                               (ҰҒК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(Хатшының Т.А.Ә. (бар болса)</w:t>
            </w:r>
          </w:p>
        </w:tc>
      </w:tr>
    </w:tbl>
    <w:p>
      <w:pPr>
        <w:spacing w:after="0"/>
        <w:ind w:left="0"/>
        <w:jc w:val="both"/>
      </w:pPr>
      <w:r>
        <w:rPr>
          <w:rFonts w:ascii="Times New Roman"/>
          <w:b w:val="false"/>
          <w:i w:val="false"/>
          <w:color w:val="000000"/>
          <w:sz w:val="28"/>
        </w:rPr>
        <w:t>
      ** – Әрбір парақты Ұлттық ғылыми кеңес хатшысы дәйектеуге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6-қосымша</w:t>
            </w:r>
          </w:p>
        </w:tc>
      </w:tr>
    </w:tbl>
    <w:bookmarkStart w:name="z196" w:id="187"/>
    <w:p>
      <w:pPr>
        <w:spacing w:after="0"/>
        <w:ind w:left="0"/>
        <w:jc w:val="both"/>
      </w:pPr>
      <w:r>
        <w:rPr>
          <w:rFonts w:ascii="Times New Roman"/>
          <w:b w:val="false"/>
          <w:i w:val="false"/>
          <w:color w:val="000000"/>
          <w:sz w:val="28"/>
        </w:rPr>
        <w:t>
      Нысан</w:t>
      </w:r>
    </w:p>
    <w:bookmarkEnd w:id="187"/>
    <w:p>
      <w:pPr>
        <w:spacing w:after="0"/>
        <w:ind w:left="0"/>
        <w:jc w:val="left"/>
      </w:pPr>
      <w:r>
        <w:rPr>
          <w:rFonts w:ascii="Times New Roman"/>
          <w:b/>
          <w:i w:val="false"/>
          <w:color w:val="000000"/>
        </w:rPr>
        <w:t xml:space="preserve"> "_______________________________________________" ұлттық ғылыми кеңесі (Ұлттық ғылыми кеңестің атауы)</w:t>
      </w:r>
    </w:p>
    <w:bookmarkStart w:name="z197" w:id="188"/>
    <w:p>
      <w:pPr>
        <w:spacing w:after="0"/>
        <w:ind w:left="0"/>
        <w:jc w:val="left"/>
      </w:pPr>
      <w:r>
        <w:rPr>
          <w:rFonts w:ascii="Times New Roman"/>
          <w:b/>
          <w:i w:val="false"/>
          <w:color w:val="000000"/>
        </w:rPr>
        <w:t xml:space="preserve"> Конкурстан тыс рәсімдер арқылы бағдарламалық-нысаналы қаржыландыру жөніндегі ұсынылған өтінімге ________ жылғы "___________" № ____ қорытынды ____________________________________________ (объектінің ЖТН және атауы)</w:t>
      </w:r>
    </w:p>
    <w:bookmarkEnd w:id="188"/>
    <w:bookmarkStart w:name="z198" w:id="189"/>
    <w:p>
      <w:pPr>
        <w:spacing w:after="0"/>
        <w:ind w:left="0"/>
        <w:jc w:val="both"/>
      </w:pPr>
      <w:r>
        <w:rPr>
          <w:rFonts w:ascii="Times New Roman"/>
          <w:b w:val="false"/>
          <w:i w:val="false"/>
          <w:color w:val="000000"/>
          <w:sz w:val="28"/>
        </w:rPr>
        <w:t>
      1. Ғылыми, ғылыми-техникалық бағдарламаның мазмұны</w:t>
      </w:r>
    </w:p>
    <w:bookmarkEnd w:id="189"/>
    <w:p>
      <w:pPr>
        <w:spacing w:after="0"/>
        <w:ind w:left="0"/>
        <w:jc w:val="both"/>
      </w:pPr>
      <w:r>
        <w:rPr>
          <w:rFonts w:ascii="Times New Roman"/>
          <w:b w:val="false"/>
          <w:i w:val="false"/>
          <w:color w:val="000000"/>
          <w:sz w:val="28"/>
        </w:rPr>
        <w:t>
      Ең жоғары қорытынды балл – 15 балл (қолданбалы ғылыми зерттеулер үшін 19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өлшемшарттарының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Орташа балл*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ұсынған бағдарламаны іске асыру жөніндегі іс-шаралар жоспарының (қисындылықты, негізділікті, жүйелілікті, болжамдылықты ескере отырып) және сұратылып отырған қаржыландыру көлемінің (экономикалық прагматизмді ескере отырып) өтінімде көрсетілген қойылған міндеттер мен күтілетін нәтижелердің күрделілік деңгейіне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әзірлену дәрежесі, яғни бағдарламаны іске асыру жоспарына сәйкес зерттеулерді сапалы орындау үшін орындаушыларда ғылыми дайындама мен материалдық базаның болуы (тиісті білікті мамандардың болуын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жетекшінің ғылыми зерттеулер нәтижелеріне қол жеткізу процесін ұйымдастырудағы ғылыми деңгейі мен тәжірибесі (ғылыми жетекшінің басшылығымен аяқталған жобалар мен бағдарламаларды іске асырудың сапасы мен нәтижелілігін, сондай-ақ басқа да объективті көрсеткіштерді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 мүшелері бағалауының нәтижелері бойынша ортақ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Әрбір өлшемшарт бойынша орташа балл кеңес мүшесінің әрқайсысы өлшемшартқа сәйкес қойған  балдардың орташа мәні болып айқындалады</w:t>
      </w:r>
    </w:p>
    <w:p>
      <w:pPr>
        <w:spacing w:after="0"/>
        <w:ind w:left="0"/>
        <w:jc w:val="both"/>
      </w:pPr>
      <w:r>
        <w:rPr>
          <w:rFonts w:ascii="Times New Roman"/>
          <w:b w:val="false"/>
          <w:i w:val="false"/>
          <w:color w:val="000000"/>
          <w:sz w:val="28"/>
        </w:rPr>
        <w:t>
      Қосымша өлшемшарт: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 тарапынан немесе жобаның ғылыми нәтижелерін басқа да тұтынушылар тарапынан қоса қаржыландырудың болуы (тек қолданбалы ғылыми зерттеулер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құнының әрбір 5 % қоса қаржыландыру есебінен 1 балл, бірақ жиынтығы 4 балдан аспауға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балл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190"/>
    <w:p>
      <w:pPr>
        <w:spacing w:after="0"/>
        <w:ind w:left="0"/>
        <w:jc w:val="both"/>
      </w:pPr>
      <w:r>
        <w:rPr>
          <w:rFonts w:ascii="Times New Roman"/>
          <w:b w:val="false"/>
          <w:i w:val="false"/>
          <w:color w:val="000000"/>
          <w:sz w:val="28"/>
        </w:rPr>
        <w:t>
      2. Бағдарламаны қаржыландыру көлемі</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Жобаны қаржыландыру көлемі,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Өтінім беруші сұратын отырған сомасы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ҰҒК ұсыным беретін сома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Негіздеме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(20___ - 20___жж.)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Ұлттық ғылыми кеңес төрағасы _______________________________________</w:t>
      </w:r>
    </w:p>
    <w:p>
      <w:pPr>
        <w:spacing w:after="0"/>
        <w:ind w:left="0"/>
        <w:jc w:val="both"/>
      </w:pPr>
      <w:r>
        <w:rPr>
          <w:rFonts w:ascii="Times New Roman"/>
          <w:b w:val="false"/>
          <w:i w:val="false"/>
          <w:color w:val="000000"/>
          <w:sz w:val="28"/>
        </w:rPr>
        <w:t xml:space="preserve">                                                                                            (ҰҒК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(Төрағаның Т.А.Ә.) (бар болса)</w:t>
            </w:r>
          </w:p>
        </w:tc>
      </w:tr>
    </w:tbl>
    <w:bookmarkStart w:name="z200" w:id="191"/>
    <w:p>
      <w:pPr>
        <w:spacing w:after="0"/>
        <w:ind w:left="0"/>
        <w:jc w:val="both"/>
      </w:pPr>
      <w:r>
        <w:rPr>
          <w:rFonts w:ascii="Times New Roman"/>
          <w:b w:val="false"/>
          <w:i w:val="false"/>
          <w:color w:val="000000"/>
          <w:sz w:val="28"/>
        </w:rPr>
        <w:t>
      "Қосымшаның дұрыстығын және шешім қабылдауда белгіленген рәсімдердің сақталғанын растаймын".</w:t>
      </w:r>
    </w:p>
    <w:bookmarkEnd w:id="191"/>
    <w:p>
      <w:pPr>
        <w:spacing w:after="0"/>
        <w:ind w:left="0"/>
        <w:jc w:val="both"/>
      </w:pPr>
      <w:r>
        <w:rPr>
          <w:rFonts w:ascii="Times New Roman"/>
          <w:b w:val="false"/>
          <w:i w:val="false"/>
          <w:color w:val="000000"/>
          <w:sz w:val="28"/>
        </w:rPr>
        <w:t>
      Ұлттық ғылыми кеңес хатшысы ____________________________________</w:t>
      </w:r>
    </w:p>
    <w:p>
      <w:pPr>
        <w:spacing w:after="0"/>
        <w:ind w:left="0"/>
        <w:jc w:val="both"/>
      </w:pPr>
      <w:r>
        <w:rPr>
          <w:rFonts w:ascii="Times New Roman"/>
          <w:b w:val="false"/>
          <w:i w:val="false"/>
          <w:color w:val="000000"/>
          <w:sz w:val="28"/>
        </w:rPr>
        <w:t xml:space="preserve">                                                                                               (ҰҒК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(Хатшының Т.А.Ә.) (бар болса)</w:t>
            </w:r>
          </w:p>
        </w:tc>
      </w:tr>
    </w:tbl>
    <w:p>
      <w:pPr>
        <w:spacing w:after="0"/>
        <w:ind w:left="0"/>
        <w:jc w:val="both"/>
      </w:pPr>
      <w:r>
        <w:rPr>
          <w:rFonts w:ascii="Times New Roman"/>
          <w:b w:val="false"/>
          <w:i w:val="false"/>
          <w:color w:val="000000"/>
          <w:sz w:val="28"/>
        </w:rPr>
        <w:t xml:space="preserve">
      ** – Әрбір парақты Ұлттық ғылыми кеңес хатшысы дәйектеуге тиіс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7-қосымша</w:t>
            </w:r>
          </w:p>
        </w:tc>
      </w:tr>
    </w:tbl>
    <w:bookmarkStart w:name="z202" w:id="192"/>
    <w:p>
      <w:pPr>
        <w:spacing w:after="0"/>
        <w:ind w:left="0"/>
        <w:jc w:val="both"/>
      </w:pPr>
      <w:r>
        <w:rPr>
          <w:rFonts w:ascii="Times New Roman"/>
          <w:b w:val="false"/>
          <w:i w:val="false"/>
          <w:color w:val="000000"/>
          <w:sz w:val="28"/>
        </w:rPr>
        <w:t>
      Нысан</w:t>
      </w:r>
    </w:p>
    <w:bookmarkEnd w:id="192"/>
    <w:p>
      <w:pPr>
        <w:spacing w:after="0"/>
        <w:ind w:left="0"/>
        <w:jc w:val="left"/>
      </w:pPr>
      <w:r>
        <w:rPr>
          <w:rFonts w:ascii="Times New Roman"/>
          <w:b/>
          <w:i w:val="false"/>
          <w:color w:val="000000"/>
        </w:rPr>
        <w:t xml:space="preserve"> ____________________________________________________ (ҰҒК атауы)</w:t>
      </w:r>
    </w:p>
    <w:bookmarkStart w:name="z203" w:id="193"/>
    <w:p>
      <w:pPr>
        <w:spacing w:after="0"/>
        <w:ind w:left="0"/>
        <w:jc w:val="left"/>
      </w:pPr>
      <w:r>
        <w:rPr>
          <w:rFonts w:ascii="Times New Roman"/>
          <w:b/>
          <w:i w:val="false"/>
          <w:color w:val="000000"/>
        </w:rPr>
        <w:t xml:space="preserve"> Ұлттық ғылыми кеңес отырысының хаттамасына №_________ қосымша _________________________________ конкурсына ұсынылған (конкурстың және оны жариялаған органның атауы) объектілерді қаржыландыру көлемі</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ЖТН*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Мәлімделгені, барлығы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ҰҒК қолдағаны, барлығы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жылдар бойынша,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Бірінші жылы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Негіздеме қысқартылған шығыстарды көрсете отырып, әрбір бап бойынша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Екінші жылы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Негіздеме қысқартылған шығыстарды көрсете отырып, әрбір бап бойынша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Үшінші жылы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Негіздеме қысқартылған шығыстарды көрсете отырып, әрбір бап бойынша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Ұлттық ғылыми кеңес төрағасы _______________________________</w:t>
      </w:r>
    </w:p>
    <w:p>
      <w:pPr>
        <w:spacing w:after="0"/>
        <w:ind w:left="0"/>
        <w:jc w:val="both"/>
      </w:pPr>
      <w:r>
        <w:rPr>
          <w:rFonts w:ascii="Times New Roman"/>
          <w:b w:val="false"/>
          <w:i w:val="false"/>
          <w:color w:val="000000"/>
          <w:sz w:val="28"/>
        </w:rPr>
        <w:t xml:space="preserve">                                                                         (Төрағаның Т.А.Ә.) (бар болса)</w:t>
      </w:r>
    </w:p>
    <w:bookmarkStart w:name="z204" w:id="194"/>
    <w:p>
      <w:pPr>
        <w:spacing w:after="0"/>
        <w:ind w:left="0"/>
        <w:jc w:val="both"/>
      </w:pPr>
      <w:r>
        <w:rPr>
          <w:rFonts w:ascii="Times New Roman"/>
          <w:b w:val="false"/>
          <w:i w:val="false"/>
          <w:color w:val="000000"/>
          <w:sz w:val="28"/>
        </w:rPr>
        <w:t>
      "Қосымшаның дұрыстығын және шешім қабылдауда белгіленген рәсімдердің сақталғанын растаймын".</w:t>
      </w:r>
    </w:p>
    <w:bookmarkEnd w:id="194"/>
    <w:p>
      <w:pPr>
        <w:spacing w:after="0"/>
        <w:ind w:left="0"/>
        <w:jc w:val="both"/>
      </w:pPr>
      <w:r>
        <w:rPr>
          <w:rFonts w:ascii="Times New Roman"/>
          <w:b w:val="false"/>
          <w:i w:val="false"/>
          <w:color w:val="000000"/>
          <w:sz w:val="28"/>
        </w:rPr>
        <w:t>
      Ұлттық ғылыми кеңес хатшысы _______________________________</w:t>
      </w:r>
    </w:p>
    <w:p>
      <w:pPr>
        <w:spacing w:after="0"/>
        <w:ind w:left="0"/>
        <w:jc w:val="both"/>
      </w:pPr>
      <w:r>
        <w:rPr>
          <w:rFonts w:ascii="Times New Roman"/>
          <w:b w:val="false"/>
          <w:i w:val="false"/>
          <w:color w:val="000000"/>
          <w:sz w:val="28"/>
        </w:rPr>
        <w:t xml:space="preserve">                                                                       **(Хатшының Т.А.Ә.) (бар болса)</w:t>
      </w:r>
    </w:p>
    <w:p>
      <w:pPr>
        <w:spacing w:after="0"/>
        <w:ind w:left="0"/>
        <w:jc w:val="both"/>
      </w:pPr>
      <w:r>
        <w:rPr>
          <w:rFonts w:ascii="Times New Roman"/>
          <w:b w:val="false"/>
          <w:i w:val="false"/>
          <w:color w:val="000000"/>
          <w:sz w:val="28"/>
        </w:rPr>
        <w:t>
      * – Өтінім беруші ұйымдастырушының ақпараттық жүйесі арқылы бюджет қаражаты есебінен гранттық  немесе бағдарламалық-нысаналы қаржыландыруға өтінім беру кезінде берілетін МҒТС объектісінің жеке  тіркеу нөмірі</w:t>
      </w:r>
    </w:p>
    <w:p>
      <w:pPr>
        <w:spacing w:after="0"/>
        <w:ind w:left="0"/>
        <w:jc w:val="both"/>
      </w:pPr>
      <w:r>
        <w:rPr>
          <w:rFonts w:ascii="Times New Roman"/>
          <w:b w:val="false"/>
          <w:i w:val="false"/>
          <w:color w:val="000000"/>
          <w:sz w:val="28"/>
        </w:rPr>
        <w:t>
      ** – Әрбір парақты Ұлттық ғылыми кеңес хатшысы дәйектеуге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8-қосымша</w:t>
            </w:r>
          </w:p>
        </w:tc>
      </w:tr>
    </w:tbl>
    <w:bookmarkStart w:name="z206" w:id="195"/>
    <w:p>
      <w:pPr>
        <w:spacing w:after="0"/>
        <w:ind w:left="0"/>
        <w:jc w:val="both"/>
      </w:pPr>
      <w:r>
        <w:rPr>
          <w:rFonts w:ascii="Times New Roman"/>
          <w:b w:val="false"/>
          <w:i w:val="false"/>
          <w:color w:val="000000"/>
          <w:sz w:val="28"/>
        </w:rPr>
        <w:t>
      Нысан</w:t>
      </w:r>
    </w:p>
    <w:bookmarkEnd w:id="195"/>
    <w:bookmarkStart w:name="z207" w:id="196"/>
    <w:p>
      <w:pPr>
        <w:spacing w:after="0"/>
        <w:ind w:left="0"/>
        <w:jc w:val="left"/>
      </w:pPr>
      <w:r>
        <w:rPr>
          <w:rFonts w:ascii="Times New Roman"/>
          <w:b/>
          <w:i w:val="false"/>
          <w:color w:val="000000"/>
        </w:rPr>
        <w:t xml:space="preserve"> Ғылыми және (немесе) ғылыми-техникалық қызмет нәтижелерін коммерцияландыру жобаларын гранттық қаржыландыру бойынша өтінімді бағалау парағы ___________________________________ (Объектінің атауы)</w:t>
      </w:r>
    </w:p>
    <w:bookmarkEnd w:id="196"/>
    <w:p>
      <w:pPr>
        <w:spacing w:after="0"/>
        <w:ind w:left="0"/>
        <w:jc w:val="both"/>
      </w:pPr>
      <w:r>
        <w:rPr>
          <w:rFonts w:ascii="Times New Roman"/>
          <w:b w:val="false"/>
          <w:i w:val="false"/>
          <w:color w:val="000000"/>
          <w:sz w:val="28"/>
        </w:rPr>
        <w:t>
      Ең жоғары балл – 30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өлшемшарттарының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ҰҒК мүшесінің бағалауы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нәтижесінің мәлімделген жоба мақсатына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мұндағы:</w:t>
            </w:r>
          </w:p>
          <w:p>
            <w:pPr>
              <w:spacing w:after="20"/>
              <w:ind w:left="20"/>
              <w:jc w:val="both"/>
            </w:pPr>
            <w:r>
              <w:rPr>
                <w:rFonts w:ascii="Times New Roman"/>
                <w:b w:val="false"/>
                <w:i w:val="false"/>
                <w:color w:val="000000"/>
                <w:sz w:val="20"/>
              </w:rPr>
              <w:t>
жоғары – 5 балл;</w:t>
            </w:r>
          </w:p>
          <w:p>
            <w:pPr>
              <w:spacing w:after="20"/>
              <w:ind w:left="20"/>
              <w:jc w:val="both"/>
            </w:pPr>
            <w:r>
              <w:rPr>
                <w:rFonts w:ascii="Times New Roman"/>
                <w:b w:val="false"/>
                <w:i w:val="false"/>
                <w:color w:val="000000"/>
                <w:sz w:val="20"/>
              </w:rPr>
              <w:t>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жоба бойынша бұрын өтінім беруші жүргізген ғылыми жұмыстың сапасын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мұндағы:</w:t>
            </w:r>
          </w:p>
          <w:p>
            <w:pPr>
              <w:spacing w:after="20"/>
              <w:ind w:left="20"/>
              <w:jc w:val="both"/>
            </w:pPr>
            <w:r>
              <w:rPr>
                <w:rFonts w:ascii="Times New Roman"/>
                <w:b w:val="false"/>
                <w:i w:val="false"/>
                <w:color w:val="000000"/>
                <w:sz w:val="20"/>
              </w:rPr>
              <w:t>
жоғары – 5 балл;</w:t>
            </w:r>
          </w:p>
          <w:p>
            <w:pPr>
              <w:spacing w:after="20"/>
              <w:ind w:left="20"/>
              <w:jc w:val="both"/>
            </w:pPr>
            <w:r>
              <w:rPr>
                <w:rFonts w:ascii="Times New Roman"/>
                <w:b w:val="false"/>
                <w:i w:val="false"/>
                <w:color w:val="000000"/>
                <w:sz w:val="20"/>
              </w:rPr>
              <w:t>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шеңберінде зияткерлік меншік объектілеріне құқықты беру туралы мәмілелер жасасу жоспарланған 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мұндағы:</w:t>
            </w:r>
          </w:p>
          <w:p>
            <w:pPr>
              <w:spacing w:after="20"/>
              <w:ind w:left="20"/>
              <w:jc w:val="both"/>
            </w:pPr>
            <w:r>
              <w:rPr>
                <w:rFonts w:ascii="Times New Roman"/>
                <w:b w:val="false"/>
                <w:i w:val="false"/>
                <w:color w:val="000000"/>
                <w:sz w:val="20"/>
              </w:rPr>
              <w:t>
- әрбір 1 мәміле үшін 1 балл;</w:t>
            </w:r>
          </w:p>
          <w:p>
            <w:pPr>
              <w:spacing w:after="20"/>
              <w:ind w:left="20"/>
              <w:jc w:val="both"/>
            </w:pPr>
            <w:r>
              <w:rPr>
                <w:rFonts w:ascii="Times New Roman"/>
                <w:b w:val="false"/>
                <w:i w:val="false"/>
                <w:color w:val="000000"/>
                <w:sz w:val="20"/>
              </w:rPr>
              <w:t>
- жоқ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тиімділігі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мұндағы:</w:t>
            </w:r>
          </w:p>
          <w:p>
            <w:pPr>
              <w:spacing w:after="20"/>
              <w:ind w:left="20"/>
              <w:jc w:val="both"/>
            </w:pPr>
            <w:r>
              <w:rPr>
                <w:rFonts w:ascii="Times New Roman"/>
                <w:b w:val="false"/>
                <w:i w:val="false"/>
                <w:color w:val="000000"/>
                <w:sz w:val="20"/>
              </w:rPr>
              <w:t>
жоғары – 5 балл;</w:t>
            </w:r>
          </w:p>
          <w:p>
            <w:pPr>
              <w:spacing w:after="20"/>
              <w:ind w:left="20"/>
              <w:jc w:val="both"/>
            </w:pPr>
            <w:r>
              <w:rPr>
                <w:rFonts w:ascii="Times New Roman"/>
                <w:b w:val="false"/>
                <w:i w:val="false"/>
                <w:color w:val="000000"/>
                <w:sz w:val="20"/>
              </w:rPr>
              <w:t>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егер қоса қаржыландырудың сұрау салынған гранттық сомаға қатынасы:</w:t>
            </w:r>
          </w:p>
          <w:p>
            <w:pPr>
              <w:spacing w:after="20"/>
              <w:ind w:left="20"/>
              <w:jc w:val="both"/>
            </w:pPr>
            <w:r>
              <w:rPr>
                <w:rFonts w:ascii="Times New Roman"/>
                <w:b w:val="false"/>
                <w:i w:val="false"/>
                <w:color w:val="000000"/>
                <w:sz w:val="20"/>
              </w:rPr>
              <w:t>
- 100% және одан жоғары – 5 балл;</w:t>
            </w:r>
          </w:p>
          <w:p>
            <w:pPr>
              <w:spacing w:after="20"/>
              <w:ind w:left="20"/>
              <w:jc w:val="both"/>
            </w:pPr>
            <w:r>
              <w:rPr>
                <w:rFonts w:ascii="Times New Roman"/>
                <w:b w:val="false"/>
                <w:i w:val="false"/>
                <w:color w:val="000000"/>
                <w:sz w:val="20"/>
              </w:rPr>
              <w:t>
- 51-ден 99%-ға дейін – 4 балл;</w:t>
            </w:r>
          </w:p>
          <w:p>
            <w:pPr>
              <w:spacing w:after="20"/>
              <w:ind w:left="20"/>
              <w:jc w:val="both"/>
            </w:pPr>
            <w:r>
              <w:rPr>
                <w:rFonts w:ascii="Times New Roman"/>
                <w:b w:val="false"/>
                <w:i w:val="false"/>
                <w:color w:val="000000"/>
                <w:sz w:val="20"/>
              </w:rPr>
              <w:t>
- 31-ден 50%-ға дейін – 3 балл;</w:t>
            </w:r>
          </w:p>
          <w:p>
            <w:pPr>
              <w:spacing w:after="20"/>
              <w:ind w:left="20"/>
              <w:jc w:val="both"/>
            </w:pPr>
            <w:r>
              <w:rPr>
                <w:rFonts w:ascii="Times New Roman"/>
                <w:b w:val="false"/>
                <w:i w:val="false"/>
                <w:color w:val="000000"/>
                <w:sz w:val="20"/>
              </w:rPr>
              <w:t>
- 21-ден 30%-ға дейін – 2 балл;</w:t>
            </w:r>
          </w:p>
          <w:p>
            <w:pPr>
              <w:spacing w:after="20"/>
              <w:ind w:left="20"/>
              <w:jc w:val="both"/>
            </w:pPr>
            <w:r>
              <w:rPr>
                <w:rFonts w:ascii="Times New Roman"/>
                <w:b w:val="false"/>
                <w:i w:val="false"/>
                <w:color w:val="000000"/>
                <w:sz w:val="20"/>
              </w:rPr>
              <w:t>
- 11-ден 20%-ға дейін – 1 балл;</w:t>
            </w:r>
          </w:p>
          <w:p>
            <w:pPr>
              <w:spacing w:after="20"/>
              <w:ind w:left="20"/>
              <w:jc w:val="both"/>
            </w:pPr>
            <w:r>
              <w:rPr>
                <w:rFonts w:ascii="Times New Roman"/>
                <w:b w:val="false"/>
                <w:i w:val="false"/>
                <w:color w:val="000000"/>
                <w:sz w:val="20"/>
              </w:rPr>
              <w:t>
- 10%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шеңберінде өнімдерді/көрсетілетін қызметтерді болжамды өткізу нарығының географиясы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мұндағы:</w:t>
            </w:r>
          </w:p>
          <w:p>
            <w:pPr>
              <w:spacing w:after="20"/>
              <w:ind w:left="20"/>
              <w:jc w:val="both"/>
            </w:pPr>
            <w:r>
              <w:rPr>
                <w:rFonts w:ascii="Times New Roman"/>
                <w:b w:val="false"/>
                <w:i w:val="false"/>
                <w:color w:val="000000"/>
                <w:sz w:val="20"/>
              </w:rPr>
              <w:t>
- өнімді/көрсетілетін қызметтерді шетелдік нарықтарға шығару жоспарланған – 5 балл;</w:t>
            </w:r>
          </w:p>
          <w:p>
            <w:pPr>
              <w:spacing w:after="20"/>
              <w:ind w:left="20"/>
              <w:jc w:val="both"/>
            </w:pPr>
            <w:r>
              <w:rPr>
                <w:rFonts w:ascii="Times New Roman"/>
                <w:b w:val="false"/>
                <w:i w:val="false"/>
                <w:color w:val="000000"/>
                <w:sz w:val="20"/>
              </w:rPr>
              <w:t>
- өнімді/ көрсетілетін қызметтерді 1 шет елдің нарығына шығару жоспарланған – 4 балл;</w:t>
            </w:r>
          </w:p>
          <w:p>
            <w:pPr>
              <w:spacing w:after="20"/>
              <w:ind w:left="20"/>
              <w:jc w:val="both"/>
            </w:pPr>
            <w:r>
              <w:rPr>
                <w:rFonts w:ascii="Times New Roman"/>
                <w:b w:val="false"/>
                <w:i w:val="false"/>
                <w:color w:val="000000"/>
                <w:sz w:val="20"/>
              </w:rPr>
              <w:t>
- бүкіл Қазақстанға есептелген – 3 балл;</w:t>
            </w:r>
          </w:p>
          <w:p>
            <w:pPr>
              <w:spacing w:after="20"/>
              <w:ind w:left="20"/>
              <w:jc w:val="both"/>
            </w:pPr>
            <w:r>
              <w:rPr>
                <w:rFonts w:ascii="Times New Roman"/>
                <w:b w:val="false"/>
                <w:i w:val="false"/>
                <w:color w:val="000000"/>
                <w:sz w:val="20"/>
              </w:rPr>
              <w:t>
- Қазақстанның белгілі бір өңіріне есептелген – 2 балл;</w:t>
            </w:r>
          </w:p>
          <w:p>
            <w:pPr>
              <w:spacing w:after="20"/>
              <w:ind w:left="20"/>
              <w:jc w:val="both"/>
            </w:pPr>
            <w:r>
              <w:rPr>
                <w:rFonts w:ascii="Times New Roman"/>
                <w:b w:val="false"/>
                <w:i w:val="false"/>
                <w:color w:val="000000"/>
                <w:sz w:val="20"/>
              </w:rPr>
              <w:t>
- нарық анықталмаған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 (бағалау өлшемшарттары бойынша балдар қосындысы)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Ұлттық ғылыми кеңес мүшесі __________________________________________</w:t>
      </w:r>
    </w:p>
    <w:p>
      <w:pPr>
        <w:spacing w:after="0"/>
        <w:ind w:left="0"/>
        <w:jc w:val="both"/>
      </w:pPr>
      <w:r>
        <w:rPr>
          <w:rFonts w:ascii="Times New Roman"/>
          <w:b w:val="false"/>
          <w:i w:val="false"/>
          <w:color w:val="000000"/>
          <w:sz w:val="28"/>
        </w:rPr>
        <w:t xml:space="preserve">                                                                                                     (ҰҒК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(ҰҒК мүшесінің Т.А.Ә.)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9-қосымша</w:t>
            </w:r>
          </w:p>
        </w:tc>
      </w:tr>
    </w:tbl>
    <w:bookmarkStart w:name="z209" w:id="197"/>
    <w:p>
      <w:pPr>
        <w:spacing w:after="0"/>
        <w:ind w:left="0"/>
        <w:jc w:val="both"/>
      </w:pPr>
      <w:r>
        <w:rPr>
          <w:rFonts w:ascii="Times New Roman"/>
          <w:b w:val="false"/>
          <w:i w:val="false"/>
          <w:color w:val="000000"/>
          <w:sz w:val="28"/>
        </w:rPr>
        <w:t>
      Нысан</w:t>
      </w:r>
    </w:p>
    <w:bookmarkEnd w:id="197"/>
    <w:p>
      <w:pPr>
        <w:spacing w:after="0"/>
        <w:ind w:left="0"/>
        <w:jc w:val="left"/>
      </w:pPr>
      <w:r>
        <w:rPr>
          <w:rFonts w:ascii="Times New Roman"/>
          <w:b/>
          <w:i w:val="false"/>
          <w:color w:val="000000"/>
        </w:rPr>
        <w:t xml:space="preserve"> "______________________________________________" ұлттық ғылыми кеңесі</w:t>
      </w:r>
    </w:p>
    <w:bookmarkStart w:name="z210" w:id="198"/>
    <w:p>
      <w:pPr>
        <w:spacing w:after="0"/>
        <w:ind w:left="0"/>
        <w:jc w:val="left"/>
      </w:pPr>
      <w:r>
        <w:rPr>
          <w:rFonts w:ascii="Times New Roman"/>
          <w:b/>
          <w:i w:val="false"/>
          <w:color w:val="000000"/>
        </w:rPr>
        <w:t xml:space="preserve"> (Ұлттық ғылыми кеңес атауы)</w:t>
      </w:r>
    </w:p>
    <w:bookmarkEnd w:id="198"/>
    <w:bookmarkStart w:name="z211" w:id="199"/>
    <w:p>
      <w:pPr>
        <w:spacing w:after="0"/>
        <w:ind w:left="0"/>
        <w:jc w:val="left"/>
      </w:pPr>
      <w:r>
        <w:rPr>
          <w:rFonts w:ascii="Times New Roman"/>
          <w:b/>
          <w:i w:val="false"/>
          <w:color w:val="000000"/>
        </w:rPr>
        <w:t xml:space="preserve"> Ғылыми және (немесе) ғылыми-техникалық қызметті коммерцияландыру жобаларын гранттық қаржыландыру бойынша өтінімге _____ жылғы "___" №_______қорытынды _________________________________________________________________________ (Объектінің атауы)</w:t>
      </w:r>
    </w:p>
    <w:bookmarkEnd w:id="199"/>
    <w:p>
      <w:pPr>
        <w:spacing w:after="0"/>
        <w:ind w:left="0"/>
        <w:jc w:val="both"/>
      </w:pPr>
      <w:r>
        <w:rPr>
          <w:rFonts w:ascii="Times New Roman"/>
          <w:b w:val="false"/>
          <w:i w:val="false"/>
          <w:color w:val="000000"/>
          <w:sz w:val="28"/>
        </w:rPr>
        <w:t>
      Ең жоғары балл – 102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өлшемшарттарының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балл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нәтижесінің мәлімделген жоба мақсатына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жоба бойынша бұрын өтініш беруші жүргізген ғылыми жұмыстың сапасын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шеңберінде зияткерлік меншік объектілеріне құқықты беру туралы мәмілелер жасасу жоспарланған 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шеңберінде өнімдерді/көрсетілетін қызметтерді болжамды өткізу нарығының географиясы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 мүшелерінің бағалау нәтижелері бойынша ортақ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200"/>
    <w:p>
      <w:pPr>
        <w:spacing w:after="0"/>
        <w:ind w:left="0"/>
        <w:jc w:val="both"/>
      </w:pPr>
      <w:r>
        <w:rPr>
          <w:rFonts w:ascii="Times New Roman"/>
          <w:b w:val="false"/>
          <w:i w:val="false"/>
          <w:color w:val="000000"/>
          <w:sz w:val="28"/>
        </w:rPr>
        <w:t>
      Ғылыми және (немесе) ғылыми-техникалық қызметті коммерцияландыру жобасын қаржыландыру көлемі</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Жобаны қаржыландыру көлемі,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Өтінім беруші сұратып отырған сомасы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ҰҒК ұсыным беретін сома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Негіздеме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(20___ - 20___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Ұлттық ғылыми кеңес төрағасы _______________________________________</w:t>
      </w:r>
    </w:p>
    <w:p>
      <w:pPr>
        <w:spacing w:after="0"/>
        <w:ind w:left="0"/>
        <w:jc w:val="both"/>
      </w:pPr>
      <w:r>
        <w:rPr>
          <w:rFonts w:ascii="Times New Roman"/>
          <w:b w:val="false"/>
          <w:i w:val="false"/>
          <w:color w:val="000000"/>
          <w:sz w:val="28"/>
        </w:rPr>
        <w:t xml:space="preserve">                                                                                               (ҰҒК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(Төрағаның Т.А.Ә.) (бар болса)</w:t>
            </w:r>
          </w:p>
        </w:tc>
      </w:tr>
    </w:tbl>
    <w:p>
      <w:pPr>
        <w:spacing w:after="0"/>
        <w:ind w:left="0"/>
        <w:jc w:val="both"/>
      </w:pPr>
      <w:r>
        <w:rPr>
          <w:rFonts w:ascii="Times New Roman"/>
          <w:b w:val="false"/>
          <w:i w:val="false"/>
          <w:color w:val="000000"/>
          <w:sz w:val="28"/>
        </w:rPr>
        <w:t>
      "Қосымшаның дұрыстығын және шешім қабылдауда белгіленген рәсімдердің сақталғанын растаймын".</w:t>
      </w:r>
    </w:p>
    <w:p>
      <w:pPr>
        <w:spacing w:after="0"/>
        <w:ind w:left="0"/>
        <w:jc w:val="both"/>
      </w:pPr>
      <w:r>
        <w:rPr>
          <w:rFonts w:ascii="Times New Roman"/>
          <w:b w:val="false"/>
          <w:i w:val="false"/>
          <w:color w:val="000000"/>
          <w:sz w:val="28"/>
        </w:rPr>
        <w:t>
      Ұлттық ғылыми кеңес хатшысы _______________________________________</w:t>
      </w:r>
    </w:p>
    <w:p>
      <w:pPr>
        <w:spacing w:after="0"/>
        <w:ind w:left="0"/>
        <w:jc w:val="both"/>
      </w:pPr>
      <w:r>
        <w:rPr>
          <w:rFonts w:ascii="Times New Roman"/>
          <w:b w:val="false"/>
          <w:i w:val="false"/>
          <w:color w:val="000000"/>
          <w:sz w:val="28"/>
        </w:rPr>
        <w:t xml:space="preserve">                                                                                                (ҰҒК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(Хатшының Т.А.Ә.) (бар болса)</w:t>
            </w:r>
          </w:p>
        </w:tc>
      </w:tr>
    </w:tbl>
    <w:p>
      <w:pPr>
        <w:spacing w:after="0"/>
        <w:ind w:left="0"/>
        <w:jc w:val="both"/>
      </w:pPr>
      <w:r>
        <w:rPr>
          <w:rFonts w:ascii="Times New Roman"/>
          <w:b w:val="false"/>
          <w:i w:val="false"/>
          <w:color w:val="000000"/>
          <w:sz w:val="28"/>
        </w:rPr>
        <w:t>
      ** – Әрбір парақты Ұлттық ғылыми кеңес хатшысы дәйектеуге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10-қосымша</w:t>
            </w:r>
          </w:p>
        </w:tc>
      </w:tr>
    </w:tbl>
    <w:bookmarkStart w:name="z214" w:id="201"/>
    <w:p>
      <w:pPr>
        <w:spacing w:after="0"/>
        <w:ind w:left="0"/>
        <w:jc w:val="left"/>
      </w:pPr>
      <w:r>
        <w:rPr>
          <w:rFonts w:ascii="Times New Roman"/>
          <w:b/>
          <w:i w:val="false"/>
          <w:color w:val="000000"/>
        </w:rPr>
        <w:t xml:space="preserve"> Ұлттық ғылыми кеңестер мүшелерінің әдеп кодексі</w:t>
      </w:r>
    </w:p>
    <w:bookmarkEnd w:id="201"/>
    <w:bookmarkStart w:name="z215" w:id="202"/>
    <w:p>
      <w:pPr>
        <w:spacing w:after="0"/>
        <w:ind w:left="0"/>
        <w:jc w:val="left"/>
      </w:pPr>
      <w:r>
        <w:rPr>
          <w:rFonts w:ascii="Times New Roman"/>
          <w:b/>
          <w:i w:val="false"/>
          <w:color w:val="000000"/>
        </w:rPr>
        <w:t xml:space="preserve"> 1. Жалпы ережелер</w:t>
      </w:r>
    </w:p>
    <w:bookmarkEnd w:id="202"/>
    <w:bookmarkStart w:name="z216" w:id="203"/>
    <w:p>
      <w:pPr>
        <w:spacing w:after="0"/>
        <w:ind w:left="0"/>
        <w:jc w:val="both"/>
      </w:pPr>
      <w:r>
        <w:rPr>
          <w:rFonts w:ascii="Times New Roman"/>
          <w:b w:val="false"/>
          <w:i w:val="false"/>
          <w:color w:val="000000"/>
          <w:sz w:val="28"/>
        </w:rPr>
        <w:t>
      1. Ұлттық ғылыми кеңестер мүшелерінің әдеп кодексі (бұдан әрі – Кодекс) ұлттық ғылыми кеңестердің (бұдан әрі – кеңестер) мүшелері үшін міндетті моральдық-әдептілік құндылықтарын, адамгершілік және кәсіби мінез-құлық қағидаттарын, нормалары мен қағидаларын белгілейді.</w:t>
      </w:r>
    </w:p>
    <w:bookmarkEnd w:id="203"/>
    <w:bookmarkStart w:name="z217" w:id="204"/>
    <w:p>
      <w:pPr>
        <w:spacing w:after="0"/>
        <w:ind w:left="0"/>
        <w:jc w:val="both"/>
      </w:pPr>
      <w:r>
        <w:rPr>
          <w:rFonts w:ascii="Times New Roman"/>
          <w:b w:val="false"/>
          <w:i w:val="false"/>
          <w:color w:val="000000"/>
          <w:sz w:val="28"/>
        </w:rPr>
        <w:t>
      2. Кеңес мүшелері өз қызметін орындау кезінде "Ғылым туралы" Қазақстан Республикасының Заңын, Қазақстан Республикасы Үкіметінің "Ұлттық ғылыми кеңестер туралы" 2011 жылғы 16 мамырдағы № 519, "Ғылыми және (немесе) ғылыми-техникалық қызметті базалық, гранттық, бағдарламалық-нысаналы қаржыландыру қағидаларын бекіту туралы" 2011 жылғы 25 мамырдағы № 575 қаулыларын басшылыққа алуға тиіс.</w:t>
      </w:r>
    </w:p>
    <w:bookmarkEnd w:id="204"/>
    <w:bookmarkStart w:name="z218" w:id="205"/>
    <w:p>
      <w:pPr>
        <w:spacing w:after="0"/>
        <w:ind w:left="0"/>
        <w:jc w:val="both"/>
      </w:pPr>
      <w:r>
        <w:rPr>
          <w:rFonts w:ascii="Times New Roman"/>
          <w:b w:val="false"/>
          <w:i w:val="false"/>
          <w:color w:val="000000"/>
          <w:sz w:val="28"/>
        </w:rPr>
        <w:t>
      3. Осы Кодекс ашықтықты, жариялылықты, объективтілікті қамтамасыз етуге және кеңестер мүшелерінің мынадай:</w:t>
      </w:r>
    </w:p>
    <w:bookmarkEnd w:id="205"/>
    <w:p>
      <w:pPr>
        <w:spacing w:after="0"/>
        <w:ind w:left="0"/>
        <w:jc w:val="both"/>
      </w:pPr>
      <w:r>
        <w:rPr>
          <w:rFonts w:ascii="Times New Roman"/>
          <w:b w:val="false"/>
          <w:i w:val="false"/>
          <w:color w:val="000000"/>
          <w:sz w:val="28"/>
        </w:rPr>
        <w:t>
      объективтілік және тәуелсіздік;</w:t>
      </w:r>
    </w:p>
    <w:p>
      <w:pPr>
        <w:spacing w:after="0"/>
        <w:ind w:left="0"/>
        <w:jc w:val="both"/>
      </w:pPr>
      <w:r>
        <w:rPr>
          <w:rFonts w:ascii="Times New Roman"/>
          <w:b w:val="false"/>
          <w:i w:val="false"/>
          <w:color w:val="000000"/>
          <w:sz w:val="28"/>
        </w:rPr>
        <w:t>
      бейтараптылық;</w:t>
      </w:r>
    </w:p>
    <w:p>
      <w:pPr>
        <w:spacing w:after="0"/>
        <w:ind w:left="0"/>
        <w:jc w:val="both"/>
      </w:pPr>
      <w:r>
        <w:rPr>
          <w:rFonts w:ascii="Times New Roman"/>
          <w:b w:val="false"/>
          <w:i w:val="false"/>
          <w:color w:val="000000"/>
          <w:sz w:val="28"/>
        </w:rPr>
        <w:t>
      кәсіби құзыреттілік;</w:t>
      </w:r>
    </w:p>
    <w:p>
      <w:pPr>
        <w:spacing w:after="0"/>
        <w:ind w:left="0"/>
        <w:jc w:val="both"/>
      </w:pPr>
      <w:r>
        <w:rPr>
          <w:rFonts w:ascii="Times New Roman"/>
          <w:b w:val="false"/>
          <w:i w:val="false"/>
          <w:color w:val="000000"/>
          <w:sz w:val="28"/>
        </w:rPr>
        <w:t>
      құпиялылық;</w:t>
      </w:r>
    </w:p>
    <w:p>
      <w:pPr>
        <w:spacing w:after="0"/>
        <w:ind w:left="0"/>
        <w:jc w:val="both"/>
      </w:pPr>
      <w:r>
        <w:rPr>
          <w:rFonts w:ascii="Times New Roman"/>
          <w:b w:val="false"/>
          <w:i w:val="false"/>
          <w:color w:val="000000"/>
          <w:sz w:val="28"/>
        </w:rPr>
        <w:t>
      жауапкершілік қағидаттарын сақтауы арқылы олар қабылдаған шешімдерге қоғамның сенімін арттыруды қамтамасыз етуге бағытталған.</w:t>
      </w:r>
    </w:p>
    <w:bookmarkStart w:name="z219" w:id="206"/>
    <w:p>
      <w:pPr>
        <w:spacing w:after="0"/>
        <w:ind w:left="0"/>
        <w:jc w:val="left"/>
      </w:pPr>
      <w:r>
        <w:rPr>
          <w:rFonts w:ascii="Times New Roman"/>
          <w:b/>
          <w:i w:val="false"/>
          <w:color w:val="000000"/>
        </w:rPr>
        <w:t xml:space="preserve"> 2. Объективтілік, тәуелсіздік, бейтараптылық</w:t>
      </w:r>
    </w:p>
    <w:bookmarkEnd w:id="206"/>
    <w:bookmarkStart w:name="z220" w:id="207"/>
    <w:p>
      <w:pPr>
        <w:spacing w:after="0"/>
        <w:ind w:left="0"/>
        <w:jc w:val="both"/>
      </w:pPr>
      <w:r>
        <w:rPr>
          <w:rFonts w:ascii="Times New Roman"/>
          <w:b w:val="false"/>
          <w:i w:val="false"/>
          <w:color w:val="000000"/>
          <w:sz w:val="28"/>
        </w:rPr>
        <w:t>
      4. Кеңес мүшелерінің тұжырымдары, ұсынымдары мен қорытындылары үшін объективті негіз талап етілетін ақпараттың жеткілікті көлемі ғана бола алады. Кеңес мүшелері тек анық және тексерілген фактілерді қолдануға және ұсынуға міндетті.</w:t>
      </w:r>
    </w:p>
    <w:bookmarkEnd w:id="207"/>
    <w:bookmarkStart w:name="z221" w:id="208"/>
    <w:p>
      <w:pPr>
        <w:spacing w:after="0"/>
        <w:ind w:left="0"/>
        <w:jc w:val="both"/>
      </w:pPr>
      <w:r>
        <w:rPr>
          <w:rFonts w:ascii="Times New Roman"/>
          <w:b w:val="false"/>
          <w:i w:val="false"/>
          <w:color w:val="000000"/>
          <w:sz w:val="28"/>
        </w:rPr>
        <w:t>
      5. Кеңестер мүшелері өздерінің кәсіби қызметінде туындайтын барлық жағдайлар мен шынайы фактілерді объективті түрде қарауға, нақты көзқарастарға, бағалаушы пайымдауларға, қоғамдастықтың біржақты пікірлеріне немесе жеке мүдделерге тәуелді болмауға және жеке теріс түсініктің немесе сырттан болатын қысымның олардың пайымдаулары объективтілігіне әсер етуіне жол бермеуге тиіс.</w:t>
      </w:r>
    </w:p>
    <w:bookmarkEnd w:id="208"/>
    <w:bookmarkStart w:name="z222" w:id="209"/>
    <w:p>
      <w:pPr>
        <w:spacing w:after="0"/>
        <w:ind w:left="0"/>
        <w:jc w:val="both"/>
      </w:pPr>
      <w:r>
        <w:rPr>
          <w:rFonts w:ascii="Times New Roman"/>
          <w:b w:val="false"/>
          <w:i w:val="false"/>
          <w:color w:val="000000"/>
          <w:sz w:val="28"/>
        </w:rPr>
        <w:t>
      6. Кеңес мүшесі өзі шешім қабылдаған кезде тараптардың бірін жактаудан және өзінің қызметін сынайды деген қауіптен аулақ болуға тиіс.</w:t>
      </w:r>
    </w:p>
    <w:bookmarkEnd w:id="209"/>
    <w:bookmarkStart w:name="z223" w:id="210"/>
    <w:p>
      <w:pPr>
        <w:spacing w:after="0"/>
        <w:ind w:left="0"/>
        <w:jc w:val="both"/>
      </w:pPr>
      <w:r>
        <w:rPr>
          <w:rFonts w:ascii="Times New Roman"/>
          <w:b w:val="false"/>
          <w:i w:val="false"/>
          <w:color w:val="000000"/>
          <w:sz w:val="28"/>
        </w:rPr>
        <w:t>
      7. Кеңес мүшесі кеңестің әрбір мүшесінің өзіне тек білікті және бейтарап пікір қалыптастыруға ұмтылатын тәуелсіз тұлға ретінде қарауына ұмтылуға тиіс.</w:t>
      </w:r>
    </w:p>
    <w:bookmarkEnd w:id="210"/>
    <w:bookmarkStart w:name="z224" w:id="211"/>
    <w:p>
      <w:pPr>
        <w:spacing w:after="0"/>
        <w:ind w:left="0"/>
        <w:jc w:val="both"/>
      </w:pPr>
      <w:r>
        <w:rPr>
          <w:rFonts w:ascii="Times New Roman"/>
          <w:b w:val="false"/>
          <w:i w:val="false"/>
          <w:color w:val="000000"/>
          <w:sz w:val="28"/>
        </w:rPr>
        <w:t>
      8. Кеңес мүшесі өзінің пайымдаулары мен тұжырымдарының объективтілігіне ықпал ете алатын адамдармен өзара қарым-қатынастан аулақ болғаны не кеңес мүшесіне кез келген нысанда қысым жасауға жол берілмейтінін көрсете отырып, оларды дереу тоқтатқаны жөн. Ал мұндай факт анықталған жағдайда, сараптама орталығын және/немесе ғылым саласындағы уәкілетті органды дереу хабардар етуге тиіс.</w:t>
      </w:r>
    </w:p>
    <w:bookmarkEnd w:id="211"/>
    <w:bookmarkStart w:name="z225" w:id="212"/>
    <w:p>
      <w:pPr>
        <w:spacing w:after="0"/>
        <w:ind w:left="0"/>
        <w:jc w:val="both"/>
      </w:pPr>
      <w:r>
        <w:rPr>
          <w:rFonts w:ascii="Times New Roman"/>
          <w:b w:val="false"/>
          <w:i w:val="false"/>
          <w:color w:val="000000"/>
          <w:sz w:val="28"/>
        </w:rPr>
        <w:t>
      9. Кеңес мүшесі өзі қатысатын немесе үлестес тұлғалар қатысатын жобалар (бағдарламалар) бойынша бағалау және дауыс беру рәсімдерінен бас тартуға тиіс.</w:t>
      </w:r>
    </w:p>
    <w:bookmarkEnd w:id="212"/>
    <w:bookmarkStart w:name="z226" w:id="213"/>
    <w:p>
      <w:pPr>
        <w:spacing w:after="0"/>
        <w:ind w:left="0"/>
        <w:jc w:val="both"/>
      </w:pPr>
      <w:r>
        <w:rPr>
          <w:rFonts w:ascii="Times New Roman"/>
          <w:b w:val="false"/>
          <w:i w:val="false"/>
          <w:color w:val="000000"/>
          <w:sz w:val="28"/>
        </w:rPr>
        <w:t>
      10. Кеңес мүшесі кез келген жағдайда жеке басының қадір-қасиетін сақтауға, өзінің ар-намысын қорғауға, өзінің беделіне нұқсан келтіруі және шешім қабылдау кезінде өзінің объективтілігі мен тәуелсіздігіне күмән келтіруі мүмкін кез келген нәрседен аулақ болуға тиіс.</w:t>
      </w:r>
    </w:p>
    <w:bookmarkEnd w:id="213"/>
    <w:bookmarkStart w:name="z227" w:id="214"/>
    <w:p>
      <w:pPr>
        <w:spacing w:after="0"/>
        <w:ind w:left="0"/>
        <w:jc w:val="both"/>
      </w:pPr>
      <w:r>
        <w:rPr>
          <w:rFonts w:ascii="Times New Roman"/>
          <w:b w:val="false"/>
          <w:i w:val="false"/>
          <w:color w:val="000000"/>
          <w:sz w:val="28"/>
        </w:rPr>
        <w:t>
      11. Кеңес мүшесі өз өкілеттіктерін жүзеге асыру кезінде нормативтік құқықтық актілердің, осы Кодекстің талаптарын басшылыққа алуға, кез келген бөгде ықпал етудің жолын кесуге, кеңес отырыстарының күн тәртібі бойынша шешімдер қабылдау процесіне, олар кімнен шықса да, қысым мен заңсыз ықпал етуге, тікелей немесе жанама араласуға қарсы тұруға міндетті.</w:t>
      </w:r>
    </w:p>
    <w:bookmarkEnd w:id="214"/>
    <w:bookmarkStart w:name="z228" w:id="215"/>
    <w:p>
      <w:pPr>
        <w:spacing w:after="0"/>
        <w:ind w:left="0"/>
        <w:jc w:val="both"/>
      </w:pPr>
      <w:r>
        <w:rPr>
          <w:rFonts w:ascii="Times New Roman"/>
          <w:b w:val="false"/>
          <w:i w:val="false"/>
          <w:color w:val="000000"/>
          <w:sz w:val="28"/>
        </w:rPr>
        <w:t>
      12. Кеңес мүшесі өзінің іс-әрекеттері мен шешімдерінде жалпы адамзаттық моральдық ережелер мен адамгершілік нормаларын ұстануға міндетті.</w:t>
      </w:r>
    </w:p>
    <w:bookmarkEnd w:id="215"/>
    <w:bookmarkStart w:name="z229" w:id="216"/>
    <w:p>
      <w:pPr>
        <w:spacing w:after="0"/>
        <w:ind w:left="0"/>
        <w:jc w:val="both"/>
      </w:pPr>
      <w:r>
        <w:rPr>
          <w:rFonts w:ascii="Times New Roman"/>
          <w:b w:val="false"/>
          <w:i w:val="false"/>
          <w:color w:val="000000"/>
          <w:sz w:val="28"/>
        </w:rPr>
        <w:t>
      13. Кеңес мүшесінің кәсіби қызметінің міндетті шарттары оның сатылмайтындығы, адалдығы мен риясыздығы болып табылады.</w:t>
      </w:r>
    </w:p>
    <w:bookmarkEnd w:id="216"/>
    <w:bookmarkStart w:name="z230" w:id="217"/>
    <w:p>
      <w:pPr>
        <w:spacing w:after="0"/>
        <w:ind w:left="0"/>
        <w:jc w:val="both"/>
      </w:pPr>
      <w:r>
        <w:rPr>
          <w:rFonts w:ascii="Times New Roman"/>
          <w:b w:val="false"/>
          <w:i w:val="false"/>
          <w:color w:val="000000"/>
          <w:sz w:val="28"/>
        </w:rPr>
        <w:t>
      14. Кеңес мүшесі өзінің кәсіптік қызметінде жеке мүдделерді көздемеуге тиіс.</w:t>
      </w:r>
    </w:p>
    <w:bookmarkEnd w:id="217"/>
    <w:bookmarkStart w:name="z231" w:id="218"/>
    <w:p>
      <w:pPr>
        <w:spacing w:after="0"/>
        <w:ind w:left="0"/>
        <w:jc w:val="both"/>
      </w:pPr>
      <w:r>
        <w:rPr>
          <w:rFonts w:ascii="Times New Roman"/>
          <w:b w:val="false"/>
          <w:i w:val="false"/>
          <w:color w:val="000000"/>
          <w:sz w:val="28"/>
        </w:rPr>
        <w:t>
      15. Кеңес мүшесі бейтарап болуға, өзінің қызметіне кімнің болса да ықпал етуіне жол бермеуге міндетті.</w:t>
      </w:r>
    </w:p>
    <w:bookmarkEnd w:id="218"/>
    <w:bookmarkStart w:name="z232" w:id="219"/>
    <w:p>
      <w:pPr>
        <w:spacing w:after="0"/>
        <w:ind w:left="0"/>
        <w:jc w:val="both"/>
      </w:pPr>
      <w:r>
        <w:rPr>
          <w:rFonts w:ascii="Times New Roman"/>
          <w:b w:val="false"/>
          <w:i w:val="false"/>
          <w:color w:val="000000"/>
          <w:sz w:val="28"/>
        </w:rPr>
        <w:t>
      16. Кеңес мүшесі деректерді, материалдарды бұрмалау мен қолдан жасауға жол бермеуге міндетті, шешімдерді уақтылы және сапалы шығару үшін қажетті барлық мәселелерді ескере отырып, өз өкілеттіктерін құзыретті және адал орындауға міндетті.</w:t>
      </w:r>
    </w:p>
    <w:bookmarkEnd w:id="219"/>
    <w:bookmarkStart w:name="z233" w:id="220"/>
    <w:p>
      <w:pPr>
        <w:spacing w:after="0"/>
        <w:ind w:left="0"/>
        <w:jc w:val="left"/>
      </w:pPr>
      <w:r>
        <w:rPr>
          <w:rFonts w:ascii="Times New Roman"/>
          <w:b/>
          <w:i w:val="false"/>
          <w:color w:val="000000"/>
        </w:rPr>
        <w:t xml:space="preserve"> 3. Кәсіби құзыреттілік</w:t>
      </w:r>
    </w:p>
    <w:bookmarkEnd w:id="220"/>
    <w:bookmarkStart w:name="z234" w:id="221"/>
    <w:p>
      <w:pPr>
        <w:spacing w:after="0"/>
        <w:ind w:left="0"/>
        <w:jc w:val="both"/>
      </w:pPr>
      <w:r>
        <w:rPr>
          <w:rFonts w:ascii="Times New Roman"/>
          <w:b w:val="false"/>
          <w:i w:val="false"/>
          <w:color w:val="000000"/>
          <w:sz w:val="28"/>
        </w:rPr>
        <w:t>
      17. Кеңес мүшесі өзінің кәсіби құзыреттілігі шегінен шығатын, сондай-ақ өз құзыретінің саласына сәйкес келмейтін кәсіби іс-әрекеттерден бас тартуға міндетті.</w:t>
      </w:r>
    </w:p>
    <w:bookmarkEnd w:id="221"/>
    <w:bookmarkStart w:name="z235" w:id="222"/>
    <w:p>
      <w:pPr>
        <w:spacing w:after="0"/>
        <w:ind w:left="0"/>
        <w:jc w:val="both"/>
      </w:pPr>
      <w:r>
        <w:rPr>
          <w:rFonts w:ascii="Times New Roman"/>
          <w:b w:val="false"/>
          <w:i w:val="false"/>
          <w:color w:val="000000"/>
          <w:sz w:val="28"/>
        </w:rPr>
        <w:t>
      18. Кеңес мүшесі істерді кәсіби құзыреттілікпен, тиімділікпен және нәтижелі жүргізуге, жоғары кәсіби деңгейге ұмтылуға міндетті.</w:t>
      </w:r>
    </w:p>
    <w:bookmarkEnd w:id="222"/>
    <w:bookmarkStart w:name="z236" w:id="223"/>
    <w:p>
      <w:pPr>
        <w:spacing w:after="0"/>
        <w:ind w:left="0"/>
        <w:jc w:val="both"/>
      </w:pPr>
      <w:r>
        <w:rPr>
          <w:rFonts w:ascii="Times New Roman"/>
          <w:b w:val="false"/>
          <w:i w:val="false"/>
          <w:color w:val="000000"/>
          <w:sz w:val="28"/>
        </w:rPr>
        <w:t>
      19. Кеңес мүшесі өзінің құзыретіндегі мәселелерді шешуге қатысты деректерді жасыруға және бұрмалауға жол бермей, оған толық және объективті ақпарат беруді талап ете алады және талап етуге міндетті.</w:t>
      </w:r>
    </w:p>
    <w:bookmarkEnd w:id="223"/>
    <w:bookmarkStart w:name="z237" w:id="224"/>
    <w:p>
      <w:pPr>
        <w:spacing w:after="0"/>
        <w:ind w:left="0"/>
        <w:jc w:val="both"/>
      </w:pPr>
      <w:r>
        <w:rPr>
          <w:rFonts w:ascii="Times New Roman"/>
          <w:b w:val="false"/>
          <w:i w:val="false"/>
          <w:color w:val="000000"/>
          <w:sz w:val="28"/>
        </w:rPr>
        <w:t>
      20. Кеңес мүшесі Кеңестің барлық отырыстарына қатысуға, күн тәртібіндегі барлық мәселелер бойынша дауыс беруге қатысуға міндетті. Кеңес мүшесінің шешім қабылдаудан және дауыс беруден негізсіз жалтаруына тыйым салынады.</w:t>
      </w:r>
    </w:p>
    <w:bookmarkEnd w:id="224"/>
    <w:bookmarkStart w:name="z238" w:id="225"/>
    <w:p>
      <w:pPr>
        <w:spacing w:after="0"/>
        <w:ind w:left="0"/>
        <w:jc w:val="left"/>
      </w:pPr>
      <w:r>
        <w:rPr>
          <w:rFonts w:ascii="Times New Roman"/>
          <w:b/>
          <w:i w:val="false"/>
          <w:color w:val="000000"/>
        </w:rPr>
        <w:t xml:space="preserve"> 4. Құпиялылық</w:t>
      </w:r>
    </w:p>
    <w:bookmarkEnd w:id="225"/>
    <w:bookmarkStart w:name="z239" w:id="226"/>
    <w:p>
      <w:pPr>
        <w:spacing w:after="0"/>
        <w:ind w:left="0"/>
        <w:jc w:val="both"/>
      </w:pPr>
      <w:r>
        <w:rPr>
          <w:rFonts w:ascii="Times New Roman"/>
          <w:b w:val="false"/>
          <w:i w:val="false"/>
          <w:color w:val="000000"/>
          <w:sz w:val="28"/>
        </w:rPr>
        <w:t>
      21. Кеңес мүшесі өзінің міндеттерін орындау барысында алған кез келген ақпарат пен мәліметтерді, оның ішінде коммерциялық және қызметтік құпияны таратпауға міндетті.</w:t>
      </w:r>
    </w:p>
    <w:bookmarkEnd w:id="226"/>
    <w:bookmarkStart w:name="z240" w:id="227"/>
    <w:p>
      <w:pPr>
        <w:spacing w:after="0"/>
        <w:ind w:left="0"/>
        <w:jc w:val="both"/>
      </w:pPr>
      <w:r>
        <w:rPr>
          <w:rFonts w:ascii="Times New Roman"/>
          <w:b w:val="false"/>
          <w:i w:val="false"/>
          <w:color w:val="000000"/>
          <w:sz w:val="28"/>
        </w:rPr>
        <w:t>
      22. Кеңес мүшесі өзіндегі материалдар бойынша мәлімдемелер жасауға, оның ішінде жария пікірлер беруге және сөз сөйлеуге құқылы емес, шешімдер қабылдау және Кеңестер отырыстарының күн тәртібіндегі мәселелерді қарау кездерінде оның қызметін жария талқылауға немесе қандай да бір бағалауға жол бермеуге және қатыспауға міндетті.</w:t>
      </w:r>
    </w:p>
    <w:bookmarkEnd w:id="227"/>
    <w:bookmarkStart w:name="z241" w:id="228"/>
    <w:p>
      <w:pPr>
        <w:spacing w:after="0"/>
        <w:ind w:left="0"/>
        <w:jc w:val="both"/>
      </w:pPr>
      <w:r>
        <w:rPr>
          <w:rFonts w:ascii="Times New Roman"/>
          <w:b w:val="false"/>
          <w:i w:val="false"/>
          <w:color w:val="000000"/>
          <w:sz w:val="28"/>
        </w:rPr>
        <w:t>
      23. Кеңес мүшесі өзіне белгілі болған құпия ақпаратты өз мүдделерінде, үшінші тұлғалардың мүдделерінде, сондай-ақ ақпараттың құқық иеленушілерінің, ғылым саласындағы уәкілетті органның және сараптама орталығының мүдделеріне нұқсан келтіре отырып пайдаланбауға тиіс.</w:t>
      </w:r>
    </w:p>
    <w:bookmarkEnd w:id="228"/>
    <w:bookmarkStart w:name="z242" w:id="229"/>
    <w:p>
      <w:pPr>
        <w:spacing w:after="0"/>
        <w:ind w:left="0"/>
        <w:jc w:val="both"/>
      </w:pPr>
      <w:r>
        <w:rPr>
          <w:rFonts w:ascii="Times New Roman"/>
          <w:b w:val="false"/>
          <w:i w:val="false"/>
          <w:color w:val="000000"/>
          <w:sz w:val="28"/>
        </w:rPr>
        <w:t>
      24. Кеңес мүшесі қызметтік мүдделердің, Кеңес мүшесі еңбек және өзге де қатынастарда тұрған оның жұмыс берушілері мен басқа да адамдар мүдделерінің оның шешімдер қабылдауына әсерін болдырмауға міндетті.</w:t>
      </w:r>
    </w:p>
    <w:bookmarkEnd w:id="229"/>
    <w:bookmarkStart w:name="z243" w:id="230"/>
    <w:p>
      <w:pPr>
        <w:spacing w:after="0"/>
        <w:ind w:left="0"/>
        <w:jc w:val="left"/>
      </w:pPr>
      <w:r>
        <w:rPr>
          <w:rFonts w:ascii="Times New Roman"/>
          <w:b/>
          <w:i w:val="false"/>
          <w:color w:val="000000"/>
        </w:rPr>
        <w:t xml:space="preserve"> 5. Анықтығы, толықтығы және негізділігі үшін  жауапкершілік</w:t>
      </w:r>
    </w:p>
    <w:bookmarkEnd w:id="230"/>
    <w:bookmarkStart w:name="z244" w:id="231"/>
    <w:p>
      <w:pPr>
        <w:spacing w:after="0"/>
        <w:ind w:left="0"/>
        <w:jc w:val="both"/>
      </w:pPr>
      <w:r>
        <w:rPr>
          <w:rFonts w:ascii="Times New Roman"/>
          <w:b w:val="false"/>
          <w:i w:val="false"/>
          <w:color w:val="000000"/>
          <w:sz w:val="28"/>
        </w:rPr>
        <w:t>
      25. Кеңес мүшесі қабылданған шешімдердің анықтығын, толықтығын және негізділігін қамтамасыз ету үшін өзіне жауапкершілік алады.</w:t>
      </w:r>
    </w:p>
    <w:bookmarkEnd w:id="231"/>
    <w:bookmarkStart w:name="z245" w:id="232"/>
    <w:p>
      <w:pPr>
        <w:spacing w:after="0"/>
        <w:ind w:left="0"/>
        <w:jc w:val="both"/>
      </w:pPr>
      <w:r>
        <w:rPr>
          <w:rFonts w:ascii="Times New Roman"/>
          <w:b w:val="false"/>
          <w:i w:val="false"/>
          <w:color w:val="000000"/>
          <w:sz w:val="28"/>
        </w:rPr>
        <w:t>
      26. Кеңес мүшесі өзінің кәсіптік міндеттерін адал орындауға және материалдарды уақтылы әрі сапалы қарау үшін барлық қажетті шараларды қабылдауға тиіс.</w:t>
      </w:r>
    </w:p>
    <w:bookmarkEnd w:id="232"/>
    <w:bookmarkStart w:name="z246" w:id="233"/>
    <w:p>
      <w:pPr>
        <w:spacing w:after="0"/>
        <w:ind w:left="0"/>
        <w:jc w:val="both"/>
      </w:pPr>
      <w:r>
        <w:rPr>
          <w:rFonts w:ascii="Times New Roman"/>
          <w:b w:val="false"/>
          <w:i w:val="false"/>
          <w:color w:val="000000"/>
          <w:sz w:val="28"/>
        </w:rPr>
        <w:t>
      27. Кеңес мүшесі деректерді жасыруға және бұрмалауға жол бермей, толық және шынайы ақпарат беруге міндетті.</w:t>
      </w:r>
    </w:p>
    <w:bookmarkEnd w:id="233"/>
    <w:bookmarkStart w:name="z247" w:id="234"/>
    <w:p>
      <w:pPr>
        <w:spacing w:after="0"/>
        <w:ind w:left="0"/>
        <w:jc w:val="left"/>
      </w:pPr>
      <w:r>
        <w:rPr>
          <w:rFonts w:ascii="Times New Roman"/>
          <w:b/>
          <w:i w:val="false"/>
          <w:color w:val="000000"/>
        </w:rPr>
        <w:t xml:space="preserve"> 6. Мінез-құлықтың басқа стандарттары</w:t>
      </w:r>
    </w:p>
    <w:bookmarkEnd w:id="234"/>
    <w:bookmarkStart w:name="z248" w:id="235"/>
    <w:p>
      <w:pPr>
        <w:spacing w:after="0"/>
        <w:ind w:left="0"/>
        <w:jc w:val="both"/>
      </w:pPr>
      <w:r>
        <w:rPr>
          <w:rFonts w:ascii="Times New Roman"/>
          <w:b w:val="false"/>
          <w:i w:val="false"/>
          <w:color w:val="000000"/>
          <w:sz w:val="28"/>
        </w:rPr>
        <w:t>
      28. Кеңес мүшесі дәлелді себептермен қатыса алмайтын жағдайларды қоспағанда, барлық отырыстарға қатысуға тиіс.</w:t>
      </w:r>
    </w:p>
    <w:bookmarkEnd w:id="235"/>
    <w:bookmarkStart w:name="z249" w:id="236"/>
    <w:p>
      <w:pPr>
        <w:spacing w:after="0"/>
        <w:ind w:left="0"/>
        <w:jc w:val="both"/>
      </w:pPr>
      <w:r>
        <w:rPr>
          <w:rFonts w:ascii="Times New Roman"/>
          <w:b w:val="false"/>
          <w:i w:val="false"/>
          <w:color w:val="000000"/>
          <w:sz w:val="28"/>
        </w:rPr>
        <w:t>
      29. Кеңес мүшесі сараптама орталығы қалыптастырған күн тәртіптерін ұстануға тиіс.</w:t>
      </w:r>
    </w:p>
    <w:bookmarkEnd w:id="236"/>
    <w:bookmarkStart w:name="z250" w:id="237"/>
    <w:p>
      <w:pPr>
        <w:spacing w:after="0"/>
        <w:ind w:left="0"/>
        <w:jc w:val="both"/>
      </w:pPr>
      <w:r>
        <w:rPr>
          <w:rFonts w:ascii="Times New Roman"/>
          <w:b w:val="false"/>
          <w:i w:val="false"/>
          <w:color w:val="000000"/>
          <w:sz w:val="28"/>
        </w:rPr>
        <w:t>
      30. Кеңес мүшесі өз өкілеттіктерін жүзеге асыру кезінде тәуелсіз және бейтарап ұстанымды ұстануға, нақты мәселені қарауға байланысты өзіне келіп түскен кез келген ауызша не жазбаша өтініштер туралы сараптама орталығын хабардар етуге міндетті.</w:t>
      </w:r>
    </w:p>
    <w:bookmarkEnd w:id="237"/>
    <w:bookmarkStart w:name="z251" w:id="238"/>
    <w:p>
      <w:pPr>
        <w:spacing w:after="0"/>
        <w:ind w:left="0"/>
        <w:jc w:val="both"/>
      </w:pPr>
      <w:r>
        <w:rPr>
          <w:rFonts w:ascii="Times New Roman"/>
          <w:b w:val="false"/>
          <w:i w:val="false"/>
          <w:color w:val="000000"/>
          <w:sz w:val="28"/>
        </w:rPr>
        <w:t>
      31. Кеңес мүшесі өзінің әріптестеріне сыпайылықпен қарап, мораль қағидаттарын, адалдықтың, парасаттылық пен әділдіктің жоғары стандарттарын ұстануға тиіс. Кеңес мүшесі кеңестің басқа мүшелерінің, өтінім берушілердің, ғылыми жетекшілердің, сарапшылардың ар-намысын, қадір-қасиетін немесе іскерлік беделін кемітетін сөздерді қолданбауға тиіс.</w:t>
      </w:r>
    </w:p>
    <w:bookmarkEnd w:id="238"/>
    <w:bookmarkStart w:name="z252" w:id="239"/>
    <w:p>
      <w:pPr>
        <w:spacing w:after="0"/>
        <w:ind w:left="0"/>
        <w:jc w:val="both"/>
      </w:pPr>
      <w:r>
        <w:rPr>
          <w:rFonts w:ascii="Times New Roman"/>
          <w:b w:val="false"/>
          <w:i w:val="false"/>
          <w:color w:val="000000"/>
          <w:sz w:val="28"/>
        </w:rPr>
        <w:t>
      32. Кеңес мүшесі кеңестің басқа мүшелерін, өтінім берушілерді, сарапшыларды тілі, ұлты, жасы, жынысы және басқа да белгілері бойынша кемсітуге жол бермеуге тиіс.</w:t>
      </w:r>
    </w:p>
    <w:bookmarkEnd w:id="239"/>
    <w:bookmarkStart w:name="z253" w:id="240"/>
    <w:p>
      <w:pPr>
        <w:spacing w:after="0"/>
        <w:ind w:left="0"/>
        <w:jc w:val="both"/>
      </w:pPr>
      <w:r>
        <w:rPr>
          <w:rFonts w:ascii="Times New Roman"/>
          <w:b w:val="false"/>
          <w:i w:val="false"/>
          <w:color w:val="000000"/>
          <w:sz w:val="28"/>
        </w:rPr>
        <w:t>
      33. Кеңес мүшесі Кеңестің басқа мүшелерінің пікіріне құрметпен қарауға және талқыланатын мәселелер бойынша олардың тарапынан сындарлы сынға теріс ден қоймауға тиіс.</w:t>
      </w:r>
    </w:p>
    <w:bookmarkEnd w:id="240"/>
    <w:bookmarkStart w:name="z254" w:id="241"/>
    <w:p>
      <w:pPr>
        <w:spacing w:after="0"/>
        <w:ind w:left="0"/>
        <w:jc w:val="left"/>
      </w:pPr>
      <w:r>
        <w:rPr>
          <w:rFonts w:ascii="Times New Roman"/>
          <w:b/>
          <w:i w:val="false"/>
          <w:color w:val="000000"/>
        </w:rPr>
        <w:t xml:space="preserve"> 7. Қорытынды ережелер</w:t>
      </w:r>
    </w:p>
    <w:bookmarkEnd w:id="241"/>
    <w:bookmarkStart w:name="z255" w:id="242"/>
    <w:p>
      <w:pPr>
        <w:spacing w:after="0"/>
        <w:ind w:left="0"/>
        <w:jc w:val="both"/>
      </w:pPr>
      <w:r>
        <w:rPr>
          <w:rFonts w:ascii="Times New Roman"/>
          <w:b w:val="false"/>
          <w:i w:val="false"/>
          <w:color w:val="000000"/>
          <w:sz w:val="28"/>
        </w:rPr>
        <w:t>
      34. Осы Кодекс жалпыға қолжетімді және жария құжат болып табылады және "Ұлттық ғылыми кеңестердің құрамын бекіту туралы" Қазақстан Республикасы Үкіметінің 2011 жылғы 12 шілдедегі № 785 қаулысымен бекітілген кеңестер мүшелерінің онымен танысуын талап етеді.</w:t>
      </w:r>
    </w:p>
    <w:bookmarkEnd w:id="242"/>
    <w:bookmarkStart w:name="z256" w:id="243"/>
    <w:p>
      <w:pPr>
        <w:spacing w:after="0"/>
        <w:ind w:left="0"/>
        <w:jc w:val="both"/>
      </w:pPr>
      <w:r>
        <w:rPr>
          <w:rFonts w:ascii="Times New Roman"/>
          <w:b w:val="false"/>
          <w:i w:val="false"/>
          <w:color w:val="000000"/>
          <w:sz w:val="28"/>
        </w:rPr>
        <w:t>
      35. Кеңес мүшесінің осы Кодекстің талаптарын бұзуы оны Кеңес құрамынан шығаруға негіз болып табылады.</w:t>
      </w:r>
    </w:p>
    <w:bookmarkEnd w:id="243"/>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(Т.А.Ә.)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