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bbba" w14:textId="676b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 әлеуметтік-экономикалық дамытудың 2021 – 2025 жылдарға арналған кешенді жоспарын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4 қарашадағы № 784 қаулысы.</w:t>
      </w:r>
    </w:p>
    <w:p>
      <w:pPr>
        <w:spacing w:after="0"/>
        <w:ind w:left="0"/>
        <w:jc w:val="both"/>
      </w:pPr>
      <w:bookmarkStart w:name="z1" w:id="0"/>
      <w:r>
        <w:rPr>
          <w:rFonts w:ascii="Times New Roman"/>
          <w:b w:val="false"/>
          <w:i w:val="false"/>
          <w:color w:val="000000"/>
          <w:sz w:val="28"/>
        </w:rPr>
        <w:t xml:space="preserve">
      Маңғыстау облысын әлеуметтік-экономикалық дамыту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облысын әлеуметтік-экономикалық дамытудың 2021 – 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Жоспар) бекітілсін. </w:t>
      </w:r>
    </w:p>
    <w:bookmarkEnd w:id="1"/>
    <w:bookmarkStart w:name="z3" w:id="2"/>
    <w:p>
      <w:pPr>
        <w:spacing w:after="0"/>
        <w:ind w:left="0"/>
        <w:jc w:val="both"/>
      </w:pPr>
      <w:r>
        <w:rPr>
          <w:rFonts w:ascii="Times New Roman"/>
          <w:b w:val="false"/>
          <w:i w:val="false"/>
          <w:color w:val="000000"/>
          <w:sz w:val="28"/>
        </w:rPr>
        <w:t>
      2. Орталық мемлекеттік органдар, Маңғыстау облысының әкімдігі және мүдделі ұйымдар (келісу бойынша) Жоспарда көзделген іс-шаралардың уақтылы орындалуын қамтамасыз етсін және 25 қаңтар мен 25 шілдеден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15 ақпаннан және 15 тамыздан кешіктірмей Қазақстан Республикасының Үкіметіне Жоспардың іске асырылу барысы туралы жиынтық ақпарат беріп тұрсын.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қарашадағы</w:t>
            </w:r>
            <w:r>
              <w:br/>
            </w:r>
            <w:r>
              <w:rPr>
                <w:rFonts w:ascii="Times New Roman"/>
                <w:b w:val="false"/>
                <w:i w:val="false"/>
                <w:color w:val="000000"/>
                <w:sz w:val="20"/>
              </w:rPr>
              <w:t>№ 784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7"/>
    <w:bookmarkStart w:name="z10" w:id="8"/>
    <w:p>
      <w:pPr>
        <w:spacing w:after="0"/>
        <w:ind w:left="0"/>
        <w:jc w:val="both"/>
      </w:pPr>
      <w:r>
        <w:rPr>
          <w:rFonts w:ascii="Times New Roman"/>
          <w:b w:val="false"/>
          <w:i w:val="false"/>
          <w:color w:val="000000"/>
          <w:sz w:val="28"/>
        </w:rPr>
        <w:t xml:space="preserve">
      1. "Маңғыстау облысының Жаңаөзен қаласын әлеуметтік-экономикалық дамытудың 2012 – 2020 жылдарға арналған кешенді жоспарын бекіту туралы" Қазақстан Республикасы Үкіметінің 2011 жылғы 11 қарашадағы № 1321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2. "Маңғыстау облысының Жаңаөзен қаласын әлеуметтік-экономикалық дамытудың 2012 – 2020 жылдарға арналған кешенді жоспарын бекіту туралы" Қазақстан Республикасы Үкіметінің 2011 жылғы 11 қарашадағы № 1321 қаулысына өзгеріс енгізу туралы" Қазақстан Республикасы Үкіметінің 2012 жылғы 10 қаңтардағы № 14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3. "Маңғыстау облысының Жаңаөзен қаласын әлеуметтік-экономикалық дамытудың 2012 – 2020 жылдарға арналған кешенді жоспарын бекіту туралы" Қазақстан Республикасы Үкіметінің 2011 жылғы 11 қарашадағы № 1321 қаулысына өзгеріс енгізу туралы" Қазақстан Республикасы Үкіметінің 2012 жылғы 16 қазандағы № 1314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4. "Маңғыстау облысының Жаңаөзен қаласын әлеуметтік-экономикалық дамытудың 2012 – 2020 жылдарға арналған кешенді жоспарын бекіту туралы" Қазақстан Республикасы Үкіметінің 2011 жылғы 11 қарашадағы № 1321 қаулысына өзгерістер енгізу туралы" Қазақстан Республикасы Үкіметінің 2018 жылғы 6 желтоқсандағы № 806 </w:t>
      </w:r>
      <w:r>
        <w:rPr>
          <w:rFonts w:ascii="Times New Roman"/>
          <w:b w:val="false"/>
          <w:i w:val="false"/>
          <w:color w:val="000000"/>
          <w:sz w:val="28"/>
        </w:rPr>
        <w:t>қаулысы</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5. "Маңғыстау облысының Жаңаөзен қаласын әлеуметтік-экономикалық дамытудың 2012 – 2020 жылдарға арналған кешенді жоспарын бекіту туралы" Қазақстан Республикасы Үкіметінің 2011 жылғы 11 қарашадағы № 1321 қаулысына өзгерістер енгізу туралы" Қазақстан Республикасы Үкіметінің 2019 жылғы 10 сәуірдегі № 176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6. "Маңғыстау облысының Жаңаөзен қаласын әлеуметтік-экономикалық дамытудың 2019 – 2025 жылдарға арналған кешенді жоспарын бекіту туралы" Қазақстан Республикасы Үкіметінің 2011 жылғы 11 қарашадағы № 1321 қаулысына өзгеріс енгізу туралы" Қазақстан Республикасы Үкіметінің 2019 жылғы 13 желтоқсандағы № 923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7. "Маңғыстау облысының Жаңаөзен қаласын әлеуметтік-экономикалық дамытудың 2019 – 2025 жылдарға арналған кешенді жоспарын бекіту туралы" Қазақстан Республикасы Үкіметінің 2011 жылғы 11 қарашадағы № 1321 қаулысына өзгеріс енгізу туралы" Қазақстан Республикасы Үкіметінің 2021 жылғы 10 қыркүйектегі № 629 </w:t>
      </w:r>
      <w:r>
        <w:rPr>
          <w:rFonts w:ascii="Times New Roman"/>
          <w:b w:val="false"/>
          <w:i w:val="false"/>
          <w:color w:val="000000"/>
          <w:sz w:val="28"/>
        </w:rPr>
        <w:t>қаулысы</w:t>
      </w:r>
      <w:r>
        <w:rPr>
          <w:rFonts w:ascii="Times New Roman"/>
          <w:b w:val="false"/>
          <w:i w:val="false"/>
          <w:color w:val="000000"/>
          <w:sz w:val="28"/>
        </w:rPr>
        <w:t>.</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қарашадағы</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Маңғыстау облысын әлеуметтік-экономикалық дамытудың 2021 – 2025 жылдарға арналған кешенді жоспары</w:t>
      </w:r>
    </w:p>
    <w:bookmarkEnd w:id="15"/>
    <w:p>
      <w:pPr>
        <w:spacing w:after="0"/>
        <w:ind w:left="0"/>
        <w:jc w:val="both"/>
      </w:pPr>
      <w:r>
        <w:rPr>
          <w:rFonts w:ascii="Times New Roman"/>
          <w:b w:val="false"/>
          <w:i w:val="false"/>
          <w:color w:val="ff0000"/>
          <w:sz w:val="28"/>
        </w:rPr>
        <w:t xml:space="preserve">
      Ескерту. Кешенді жоспар жаңа редакцияда - ҚР Үкіметінің 28.06.2024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 w:id="16"/>
    <w:p>
      <w:pPr>
        <w:spacing w:after="0"/>
        <w:ind w:left="0"/>
        <w:jc w:val="both"/>
      </w:pPr>
      <w:r>
        <w:rPr>
          <w:rFonts w:ascii="Times New Roman"/>
          <w:b w:val="false"/>
          <w:i w:val="false"/>
          <w:color w:val="000000"/>
          <w:sz w:val="28"/>
        </w:rPr>
        <w:t>
      Маңғыстау облысы еліміздің өнеркәсіптік өңірі болып табылады, экономиканың негізін мұнай-газ секторы құрайды.</w:t>
      </w:r>
    </w:p>
    <w:bookmarkEnd w:id="16"/>
    <w:p>
      <w:pPr>
        <w:spacing w:after="0"/>
        <w:ind w:left="0"/>
        <w:jc w:val="both"/>
      </w:pPr>
      <w:r>
        <w:rPr>
          <w:rFonts w:ascii="Times New Roman"/>
          <w:b w:val="false"/>
          <w:i w:val="false"/>
          <w:color w:val="000000"/>
          <w:sz w:val="28"/>
        </w:rPr>
        <w:t>
      Өнеркәсіп құрылымындағы негізгі үлес тау-кен өнеркәсібі мен карьерлерді игеруге тиесілі, оның үлесі 2021 жылдың қорытындысы бойынша 87,8 %-ды құрады.</w:t>
      </w:r>
    </w:p>
    <w:p>
      <w:pPr>
        <w:spacing w:after="0"/>
        <w:ind w:left="0"/>
        <w:jc w:val="both"/>
      </w:pPr>
      <w:r>
        <w:rPr>
          <w:rFonts w:ascii="Times New Roman"/>
          <w:b w:val="false"/>
          <w:i w:val="false"/>
          <w:color w:val="000000"/>
          <w:sz w:val="28"/>
        </w:rPr>
        <w:t>
      Өнеркәсіпте облыс халқының шамамен 16,8 %-ы жұмыс істейді, жалпы өңірлік өнім (бұдан әрі – ЖӨӨ) құрамындағы саланың үлесі шамамен 52,8 %-ды құрайды. Өңір кәсіпорындары жыл сайын еліміздің өнеркәсіптік өнімінің 7,3 %-дан астамын өндіреді.</w:t>
      </w:r>
    </w:p>
    <w:p>
      <w:pPr>
        <w:spacing w:after="0"/>
        <w:ind w:left="0"/>
        <w:jc w:val="both"/>
      </w:pPr>
      <w:r>
        <w:rPr>
          <w:rFonts w:ascii="Times New Roman"/>
          <w:b w:val="false"/>
          <w:i w:val="false"/>
          <w:color w:val="000000"/>
          <w:sz w:val="28"/>
        </w:rPr>
        <w:t>
      Бұл ретте 2021 жылы облыстың ЖӨӨ-нің үлес салмағы республика бойынша 3,6 %-ды құрады (республика бойынша 6-орын). Жан басына шаққандағы ЖӨӨ көлеміне қарай Маңғыстау облысы республика бойынша бесінші орында, 2021 жылдың қорытындысы бойынша 4890,1 мың теңгені құрады (Қазақстан Республикасы бойынша – 4326,1 мың теңге).</w:t>
      </w:r>
    </w:p>
    <w:p>
      <w:pPr>
        <w:spacing w:after="0"/>
        <w:ind w:left="0"/>
        <w:jc w:val="both"/>
      </w:pPr>
      <w:r>
        <w:rPr>
          <w:rFonts w:ascii="Times New Roman"/>
          <w:b w:val="false"/>
          <w:i w:val="false"/>
          <w:color w:val="000000"/>
          <w:sz w:val="28"/>
        </w:rPr>
        <w:t>
      Маңғыстау облысының өңдеу өнеркәсібін дамытудағы әлеуеті зор, оған химия өнеркәсібі, машина жасау, мұнай өңдеу өнімдерінің өндірісі, өзге де бейметалл минералдық өнімдер өндірісі, металлургия өнеркәсібі жатады.</w:t>
      </w:r>
    </w:p>
    <w:p>
      <w:pPr>
        <w:spacing w:after="0"/>
        <w:ind w:left="0"/>
        <w:jc w:val="both"/>
      </w:pPr>
      <w:r>
        <w:rPr>
          <w:rFonts w:ascii="Times New Roman"/>
          <w:b w:val="false"/>
          <w:i w:val="false"/>
          <w:color w:val="000000"/>
          <w:sz w:val="28"/>
        </w:rPr>
        <w:t>
      "Қарапайым заттар экономикасының" жеткілікті дамымауы, негізінен дайын өнім импорты, өңдеу өнеркәсібіне инвестиция салу тартымдылығының төмендігі, өңдеу өнеркәсібі үшін негізгі құралдарды жаңғыртуға немесе жаңартуға және айналым капиталын толықтыруға "ұзын" қаржыландырудың жетіспеушілігі өңдеу өнеркәсібі саласының негізгі проблемалары болып табылады.</w:t>
      </w:r>
    </w:p>
    <w:p>
      <w:pPr>
        <w:spacing w:after="0"/>
        <w:ind w:left="0"/>
        <w:jc w:val="both"/>
      </w:pPr>
      <w:r>
        <w:rPr>
          <w:rFonts w:ascii="Times New Roman"/>
          <w:b w:val="false"/>
          <w:i w:val="false"/>
          <w:color w:val="000000"/>
          <w:sz w:val="28"/>
        </w:rPr>
        <w:t>
      Қазақстанның басқа облыстарымен салыстырғанда агроөнеркәсіптік кешен анағұрлым аз дамыған. 2021 жылы ауыл, орман және балық шаруашылықтарының жалпы өнім шығару көлемі 22,2 млрд теңгені құрады. Өңірлер бөлінісінде бұл көрсеткіш бойынша облыс 15-ші орынды иеленді. Бұдан басқа, Маңғыстау облысы ауыл шаруашылығының жалпы республикалық көлемінің 0,3 %-ын ғана (7,4 трлн теңгеден 22,2 млрд теңге) қамтамасыз етеді. Облыстың ЖӨӨ-на ауыл шаруашылығының үлесі 0,7 %-ды құрайды.</w:t>
      </w:r>
    </w:p>
    <w:p>
      <w:pPr>
        <w:spacing w:after="0"/>
        <w:ind w:left="0"/>
        <w:jc w:val="both"/>
      </w:pPr>
      <w:r>
        <w:rPr>
          <w:rFonts w:ascii="Times New Roman"/>
          <w:b w:val="false"/>
          <w:i w:val="false"/>
          <w:color w:val="000000"/>
          <w:sz w:val="28"/>
        </w:rPr>
        <w:t>
      Негізгі себептері: климаттық жағдайлар, ауыл шаруашылығын дамыту үшін су ресурстары жоқтың қасы, жайылымдардың нашар сулануы, ауыл шаруашылығы тауарларын өндірушілердің өткізу нарықтарынан алыс орналасуы, саланың инвестициялық тұрғыдан тартымды болмауы.</w:t>
      </w:r>
    </w:p>
    <w:p>
      <w:pPr>
        <w:spacing w:after="0"/>
        <w:ind w:left="0"/>
        <w:jc w:val="both"/>
      </w:pPr>
      <w:r>
        <w:rPr>
          <w:rFonts w:ascii="Times New Roman"/>
          <w:b w:val="false"/>
          <w:i w:val="false"/>
          <w:color w:val="000000"/>
          <w:sz w:val="28"/>
        </w:rPr>
        <w:t>
      Коронавирус инфекциясы пандемиясы бизнестің экономикалық белсенділігінің айтарлықтай төмендеуіне әкелді. Өңір экономикасының шамамен 18,9 %-ын қалыптастыратын бөлшек және көтерме сауда, көлік және сақтау, құрылыс, туристік сала, қоғамдық тамақтандыру сияқты экономика секторлары ең көп зардап шекті.</w:t>
      </w:r>
    </w:p>
    <w:p>
      <w:pPr>
        <w:spacing w:after="0"/>
        <w:ind w:left="0"/>
        <w:jc w:val="both"/>
      </w:pPr>
      <w:r>
        <w:rPr>
          <w:rFonts w:ascii="Times New Roman"/>
          <w:b w:val="false"/>
          <w:i w:val="false"/>
          <w:color w:val="000000"/>
          <w:sz w:val="28"/>
        </w:rPr>
        <w:t>
      Бүгінгі күні ішкі туризм Маңғыстау облысының экономикалық өсу драйверлерінің біріне айналуға қабілетті, экономиканы қалпына келтіруде оның мультипликативтік әсері бар. Осы саланың әлеуетін іске асыру үшін "Жылы жағажай" ауданында орналасқан көпфункционалды қонақүй-туристік кешені құрылысының II кезегін, сауықтыру кешендері мен отельдер құрылысын аяқтау, сондай-ақ Кендірлі курорттық аймағын дамыту бойынша шаралар қабылдау қажет.</w:t>
      </w:r>
    </w:p>
    <w:p>
      <w:pPr>
        <w:spacing w:after="0"/>
        <w:ind w:left="0"/>
        <w:jc w:val="both"/>
      </w:pPr>
      <w:r>
        <w:rPr>
          <w:rFonts w:ascii="Times New Roman"/>
          <w:b w:val="false"/>
          <w:i w:val="false"/>
          <w:color w:val="000000"/>
          <w:sz w:val="28"/>
        </w:rPr>
        <w:t>
      Қазіргі демографиялық жағдайды талдау өңір тұрғындарының тұрақты өсіп отырғанын көрсетті. Статистикалық деректер бойынша 2018 жылдан 2023 жылға дейінгі кезеңде Маңғыстау облысы халық санының жыл сайынғы орташа өсу қарқыны шамамен 3,0 %-ды құрады. Соңғы 5 жылда (2018 – 2023 жылдар) халық саны 16 %-ға немесе 108,7 мың адамға артып, 2023 жылдың соңында 786,9 мың адамды құрады. Облыста соңғы 5 жылда бала туудың ең жоғары коэффициенті қалыптасып, 2023 жылы 1000 адамға шаққанда 26,8-ді құрады. Демографиялық болжамға сәйкес өңір халқының саны 2025 жылдың соңына қарай 830,6 мың адамды құрайды, ал 2033 жылға қарай халық саны 1 млн адамнан асады.</w:t>
      </w:r>
    </w:p>
    <w:p>
      <w:pPr>
        <w:spacing w:after="0"/>
        <w:ind w:left="0"/>
        <w:jc w:val="both"/>
      </w:pPr>
      <w:r>
        <w:rPr>
          <w:rFonts w:ascii="Times New Roman"/>
          <w:b w:val="false"/>
          <w:i w:val="false"/>
          <w:color w:val="000000"/>
          <w:sz w:val="28"/>
        </w:rPr>
        <w:t>
      Маңғыстау облысындағы көші-қон сальдосы 2021 жылы оң мәнді көрсетті және шамамен 1,8 мың адамды құрады.</w:t>
      </w:r>
    </w:p>
    <w:p>
      <w:pPr>
        <w:spacing w:after="0"/>
        <w:ind w:left="0"/>
        <w:jc w:val="both"/>
      </w:pPr>
      <w:r>
        <w:rPr>
          <w:rFonts w:ascii="Times New Roman"/>
          <w:b w:val="false"/>
          <w:i w:val="false"/>
          <w:color w:val="000000"/>
          <w:sz w:val="28"/>
        </w:rPr>
        <w:t>
      Қазіргі демографиялық жағдайды және жалпы облыстың дамуын негізге алсақ, өңірді сумен қамтамасыз етуге деген сұраныс жыл сайын артып келеді. Табиғи жерасты су көзі аз болғандықтан, өңірді сумен жабдықтау "Астрахань-Маңғышлақ" су құбырынан және тұщыландырылған теңіз суынан жүзеге асырылады. Бүгінгі күні ауыз суды тұтыну тәулігіне 150 мың м</w:t>
      </w:r>
      <w:r>
        <w:rPr>
          <w:rFonts w:ascii="Times New Roman"/>
          <w:b w:val="false"/>
          <w:i w:val="false"/>
          <w:color w:val="000000"/>
          <w:vertAlign w:val="superscript"/>
        </w:rPr>
        <w:t>3</w:t>
      </w:r>
      <w:r>
        <w:rPr>
          <w:rFonts w:ascii="Times New Roman"/>
          <w:b w:val="false"/>
          <w:i w:val="false"/>
          <w:color w:val="000000"/>
          <w:sz w:val="28"/>
        </w:rPr>
        <w:t xml:space="preserve"> құрайды. Өңірді сумен қамтамасыз етудегі тапшылық 11 мың</w:t>
      </w:r>
      <w:r>
        <w:rPr>
          <w:rFonts w:ascii="Times New Roman"/>
          <w:b w:val="false"/>
          <w:i w:val="false"/>
          <w:color w:val="000000"/>
          <w:vertAlign w:val="superscript"/>
        </w:rPr>
        <w:t>3</w:t>
      </w:r>
      <w:r>
        <w:rPr>
          <w:rFonts w:ascii="Times New Roman"/>
          <w:b w:val="false"/>
          <w:i w:val="false"/>
          <w:color w:val="000000"/>
          <w:sz w:val="28"/>
        </w:rPr>
        <w:t xml:space="preserve"> көлемінде, ал өңірдің дамуын ескерсек, 2025 жылға қарай суға деген мұқтаждық 250-260 мың м</w:t>
      </w:r>
      <w:r>
        <w:rPr>
          <w:rFonts w:ascii="Times New Roman"/>
          <w:b w:val="false"/>
          <w:i w:val="false"/>
          <w:color w:val="000000"/>
          <w:vertAlign w:val="superscript"/>
        </w:rPr>
        <w:t>3</w:t>
      </w:r>
      <w:r>
        <w:rPr>
          <w:rFonts w:ascii="Times New Roman"/>
          <w:b w:val="false"/>
          <w:i w:val="false"/>
          <w:color w:val="000000"/>
          <w:sz w:val="28"/>
        </w:rPr>
        <w:t xml:space="preserve"> құрайтын болады.</w:t>
      </w:r>
    </w:p>
    <w:p>
      <w:pPr>
        <w:spacing w:after="0"/>
        <w:ind w:left="0"/>
        <w:jc w:val="both"/>
      </w:pPr>
      <w:r>
        <w:rPr>
          <w:rFonts w:ascii="Times New Roman"/>
          <w:b w:val="false"/>
          <w:i w:val="false"/>
          <w:color w:val="000000"/>
          <w:sz w:val="28"/>
        </w:rPr>
        <w:t>
      Осы проблеманы шешу мақсатында ірі жобалар іске асырылуда. "Каспий" тұщыландыру зауытының қуатын тәулігіне 40 мың м</w:t>
      </w:r>
      <w:r>
        <w:rPr>
          <w:rFonts w:ascii="Times New Roman"/>
          <w:b w:val="false"/>
          <w:i w:val="false"/>
          <w:color w:val="000000"/>
          <w:vertAlign w:val="superscript"/>
        </w:rPr>
        <w:t>3</w:t>
      </w:r>
      <w:r>
        <w:rPr>
          <w:rFonts w:ascii="Times New Roman"/>
          <w:b w:val="false"/>
          <w:i w:val="false"/>
          <w:color w:val="000000"/>
          <w:sz w:val="28"/>
        </w:rPr>
        <w:t xml:space="preserve"> дейін жеткізудің 2-кезеңін іске асыру басталды. "ҚМГ" ҰК" АҚ "Қаражанбас" кен орнында қуаты тәулігіне 17 мың м</w:t>
      </w:r>
      <w:r>
        <w:rPr>
          <w:rFonts w:ascii="Times New Roman"/>
          <w:b w:val="false"/>
          <w:i w:val="false"/>
          <w:color w:val="000000"/>
          <w:vertAlign w:val="superscript"/>
        </w:rPr>
        <w:t>3</w:t>
      </w:r>
      <w:r>
        <w:rPr>
          <w:rFonts w:ascii="Times New Roman"/>
          <w:b w:val="false"/>
          <w:i w:val="false"/>
          <w:color w:val="000000"/>
          <w:sz w:val="28"/>
        </w:rPr>
        <w:t xml:space="preserve"> болатын зауыт салуда.</w:t>
      </w:r>
    </w:p>
    <w:p>
      <w:pPr>
        <w:spacing w:after="0"/>
        <w:ind w:left="0"/>
        <w:jc w:val="both"/>
      </w:pPr>
      <w:r>
        <w:rPr>
          <w:rFonts w:ascii="Times New Roman"/>
          <w:b w:val="false"/>
          <w:i w:val="false"/>
          <w:color w:val="000000"/>
          <w:sz w:val="28"/>
        </w:rPr>
        <w:t>
      Жаңаөзен қаласын сумен толық қамтамасыз ету үшін Кендірлі мекенінде және Құрық ауылында қуаты тәулігіне 50 мың м</w:t>
      </w:r>
      <w:r>
        <w:rPr>
          <w:rFonts w:ascii="Times New Roman"/>
          <w:b w:val="false"/>
          <w:i w:val="false"/>
          <w:color w:val="000000"/>
          <w:vertAlign w:val="superscript"/>
        </w:rPr>
        <w:t>3</w:t>
      </w:r>
      <w:r>
        <w:rPr>
          <w:rFonts w:ascii="Times New Roman"/>
          <w:b w:val="false"/>
          <w:i w:val="false"/>
          <w:color w:val="000000"/>
          <w:sz w:val="28"/>
        </w:rPr>
        <w:t>, ал "МАЭК-Қазатомөнеркәсіп" ЖШС аумағында қуаты тәулігіне 24 мың м</w:t>
      </w:r>
      <w:r>
        <w:rPr>
          <w:rFonts w:ascii="Times New Roman"/>
          <w:b w:val="false"/>
          <w:i w:val="false"/>
          <w:color w:val="000000"/>
          <w:vertAlign w:val="superscript"/>
        </w:rPr>
        <w:t>3</w:t>
      </w:r>
      <w:r>
        <w:rPr>
          <w:rFonts w:ascii="Times New Roman"/>
          <w:b w:val="false"/>
          <w:i w:val="false"/>
          <w:color w:val="000000"/>
          <w:sz w:val="28"/>
        </w:rPr>
        <w:t xml:space="preserve"> тұщыландыру зауыттарын салу жоспарланған. Форт-Шевченко қаласында қуаты тәулігіне 5 мың м</w:t>
      </w:r>
      <w:r>
        <w:rPr>
          <w:rFonts w:ascii="Times New Roman"/>
          <w:b w:val="false"/>
          <w:i w:val="false"/>
          <w:color w:val="000000"/>
          <w:vertAlign w:val="superscript"/>
        </w:rPr>
        <w:t>3</w:t>
      </w:r>
      <w:r>
        <w:rPr>
          <w:rFonts w:ascii="Times New Roman"/>
          <w:b w:val="false"/>
          <w:i w:val="false"/>
          <w:color w:val="000000"/>
          <w:sz w:val="28"/>
        </w:rPr>
        <w:t xml:space="preserve"> тұщыландыру зауытын салу іске асырылатын болады. </w:t>
      </w:r>
    </w:p>
    <w:p>
      <w:pPr>
        <w:spacing w:after="0"/>
        <w:ind w:left="0"/>
        <w:jc w:val="both"/>
      </w:pPr>
      <w:r>
        <w:rPr>
          <w:rFonts w:ascii="Times New Roman"/>
          <w:b w:val="false"/>
          <w:i w:val="false"/>
          <w:color w:val="000000"/>
          <w:sz w:val="28"/>
        </w:rPr>
        <w:t xml:space="preserve">
      Халықтың туу көрсеткішінің өсуі мектептердегі оқушы орындарының жетіспеушілігіне әкеп соқтырады және жаңа мектептер құрылысын жыл сайын қаржыландыруға қомақты қаражат талап етеді. Бүгінгі күні өңірде жалпы білім беретін 145 мектеп жұмыс істейді, олардың контингенті 181 мың баладан асады. Облыста үш ауысымда оқытатын 15 мектеп бар, онда 3,9 мың оқушы үшінші ауысымда оқиды. </w:t>
      </w:r>
    </w:p>
    <w:p>
      <w:pPr>
        <w:spacing w:after="0"/>
        <w:ind w:left="0"/>
        <w:jc w:val="both"/>
      </w:pPr>
      <w:r>
        <w:rPr>
          <w:rFonts w:ascii="Times New Roman"/>
          <w:b w:val="false"/>
          <w:i w:val="false"/>
          <w:color w:val="000000"/>
          <w:sz w:val="28"/>
        </w:rPr>
        <w:t>
      Денсаулық сақтау саласында соңғы жылдардағы динамика сәбилердің шетінеуі көбейгенін көрсетіп отыр. Негізгі проблема – дәрігер кадрлардың өте тапшы болуы (2020 жылы – 387 дәрігер).</w:t>
      </w:r>
    </w:p>
    <w:p>
      <w:pPr>
        <w:spacing w:after="0"/>
        <w:ind w:left="0"/>
        <w:jc w:val="both"/>
      </w:pPr>
      <w:r>
        <w:rPr>
          <w:rFonts w:ascii="Times New Roman"/>
          <w:b w:val="false"/>
          <w:i w:val="false"/>
          <w:color w:val="000000"/>
          <w:sz w:val="28"/>
        </w:rPr>
        <w:t xml:space="preserve">
      Өңір халқының қазіргі өсу қарқыны сақталса, әлеуметтік объектілердің – білім беру және медицина мекемелерін, сондай-ақ инфрақұрылымның жетіспеу проблемаларының туындауына алып келеді. </w:t>
      </w:r>
    </w:p>
    <w:p>
      <w:pPr>
        <w:spacing w:after="0"/>
        <w:ind w:left="0"/>
        <w:jc w:val="both"/>
      </w:pPr>
      <w:r>
        <w:rPr>
          <w:rFonts w:ascii="Times New Roman"/>
          <w:b w:val="false"/>
          <w:i w:val="false"/>
          <w:color w:val="000000"/>
          <w:sz w:val="28"/>
        </w:rPr>
        <w:t>
      Тұрмыстық қатты қалдықтарды өңдеу және кәдеге жарату үшін полигондардың жетіспеуі, елді мекендердегі заңсыз қоқыс үйінділері санының ұлғаюы, халық денсаулығы үшін химиялық қауіп көзі болып отырған құрамында ураны бар химиялық өндіріс қалдықтары сақталатын "Қошқар-Ата" қоймасының болуы (көлдің жалаңаштанған (кепкен) бөлігінде ауыр металдардың болуы, олар желмен бірінші кезекте Ақтау қаласына, Ақшұқыр, Басқұдық ауылдарына тасымалданады) экологияның негізгі мәселелері болып табылады.</w:t>
      </w:r>
    </w:p>
    <w:p>
      <w:pPr>
        <w:spacing w:after="0"/>
        <w:ind w:left="0"/>
        <w:jc w:val="both"/>
      </w:pPr>
      <w:r>
        <w:rPr>
          <w:rFonts w:ascii="Times New Roman"/>
          <w:b w:val="false"/>
          <w:i w:val="false"/>
          <w:color w:val="000000"/>
          <w:sz w:val="28"/>
        </w:rPr>
        <w:t xml:space="preserve">
      Жергілікті маңызы бар автомобиль жолдары бойынша 2050 км-нің тек 62,9 %-ында асфальтбетон төселген, 20,4 %-ы – қиыршық тасты және қалған 16,7 %-ы – жабынсыз. Жақсы және қанағаттанарлық күйдегі ауылішілік автомобиль жолдарының үлесі бүгінде 38,2 % ғана. </w:t>
      </w:r>
    </w:p>
    <w:p>
      <w:pPr>
        <w:spacing w:after="0"/>
        <w:ind w:left="0"/>
        <w:jc w:val="both"/>
      </w:pPr>
      <w:r>
        <w:rPr>
          <w:rFonts w:ascii="Times New Roman"/>
          <w:b w:val="false"/>
          <w:i w:val="false"/>
          <w:color w:val="000000"/>
          <w:sz w:val="28"/>
        </w:rPr>
        <w:t>
      Бұл жағдайлар асфальтбетон төсемінің жоғары дәрежеде тозуы, күрделі және орташа жөндеу эпизодтық сипатта болуынан автомобиль жолдарын жөндеу мерзімдерінің сақталмауы, ауылішілік және қалаішілік жолдарды ағымдағы жөндеуге және күтіп-ұстауға бөлінетін қаражаттың жеткіліксіздігі себептерінен болып отыр.</w:t>
      </w:r>
    </w:p>
    <w:p>
      <w:pPr>
        <w:spacing w:after="0"/>
        <w:ind w:left="0"/>
        <w:jc w:val="both"/>
      </w:pPr>
      <w:r>
        <w:rPr>
          <w:rFonts w:ascii="Times New Roman"/>
          <w:b w:val="false"/>
          <w:i w:val="false"/>
          <w:color w:val="000000"/>
          <w:sz w:val="28"/>
        </w:rPr>
        <w:t>
      Өңірдің маңызды проблемаларын шешуден басқа, Маңғыстау облысын әлеуметтік-экономикалық дамытудың 2021 – 2025 жылдарға арналған кешенді жоспары (бұдан әрі – Кешенді жоспар) орнықты дамуды қамтамасыз етуге, өңірдің тартымдылығын арттыруға және бизнестің экономикалық белсенділігін арттыру үшін қолайлы жағдайлар жасауға бағытталатын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w:t>
            </w:r>
            <w:r>
              <w:rPr>
                <w:rFonts w:ascii="Times New Roman"/>
                <w:b w:val="false"/>
                <w:i w:val="false"/>
                <w:color w:val="000000"/>
                <w:vertAlign w:val="superscript"/>
              </w:rPr>
              <w:t>1</w:t>
            </w:r>
            <w:r>
              <w:rPr>
                <w:rFonts w:ascii="Times New Roman"/>
                <w:b w:val="false"/>
                <w:i w:val="false"/>
                <w:color w:val="000000"/>
                <w:sz w:val="20"/>
              </w:rPr>
              <w:t xml:space="preserve">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қорытындысы бойынша Кешенді жоспарды іске асырудан күтілетін нәтижелер:</w:t>
            </w:r>
          </w:p>
          <w:p>
            <w:pPr>
              <w:spacing w:after="20"/>
              <w:ind w:left="20"/>
              <w:jc w:val="both"/>
            </w:pPr>
            <w:r>
              <w:rPr>
                <w:rFonts w:ascii="Times New Roman"/>
                <w:b w:val="false"/>
                <w:i w:val="false"/>
                <w:color w:val="000000"/>
                <w:sz w:val="20"/>
              </w:rPr>
              <w:t>
Облыстың ЖӨӨ-і 5,4 трлн теңгеге дейін ұлғаяды (2021 жылы – 3,6 трлн теңге). Жан басына шаққандағы ЖӨӨ 6 793 мың теңгені құрайды (2021 жылы – 4890,1 мың теңге).</w:t>
            </w:r>
          </w:p>
          <w:p>
            <w:pPr>
              <w:spacing w:after="20"/>
              <w:ind w:left="20"/>
              <w:jc w:val="both"/>
            </w:pPr>
            <w:r>
              <w:rPr>
                <w:rFonts w:ascii="Times New Roman"/>
                <w:b w:val="false"/>
                <w:i w:val="false"/>
                <w:color w:val="000000"/>
                <w:sz w:val="20"/>
              </w:rPr>
              <w:t>
Өнеркәсіп көлемі 42 %-ға, өңдеу өнеркәсібінің көлемі 1,6 есеге (2020 жылғы 177,5 млрд теңгеден 290 млрд теңгеге дейін) өседі.</w:t>
            </w:r>
          </w:p>
          <w:p>
            <w:pPr>
              <w:spacing w:after="20"/>
              <w:ind w:left="20"/>
              <w:jc w:val="both"/>
            </w:pPr>
            <w:r>
              <w:rPr>
                <w:rFonts w:ascii="Times New Roman"/>
                <w:b w:val="false"/>
                <w:i w:val="false"/>
                <w:color w:val="000000"/>
                <w:sz w:val="20"/>
              </w:rPr>
              <w:t>
Негізгі капиталға инвестициялар 3,4 есеге өседі және 1,9 трлн теңгені құрайды (2020 жылы – 582 млрд теңге).</w:t>
            </w:r>
          </w:p>
          <w:p>
            <w:pPr>
              <w:spacing w:after="20"/>
              <w:ind w:left="20"/>
              <w:jc w:val="both"/>
            </w:pPr>
            <w:r>
              <w:rPr>
                <w:rFonts w:ascii="Times New Roman"/>
                <w:b w:val="false"/>
                <w:i w:val="false"/>
                <w:color w:val="000000"/>
                <w:sz w:val="20"/>
              </w:rPr>
              <w:t>
Ауыл шаруашылығы өндірісінің жалпы өнімі 35 044 млн теңгені құрайды (2020 жылы – 20 193 млн теңге).</w:t>
            </w:r>
          </w:p>
          <w:p>
            <w:pPr>
              <w:spacing w:after="20"/>
              <w:ind w:left="20"/>
              <w:jc w:val="both"/>
            </w:pPr>
            <w:r>
              <w:rPr>
                <w:rFonts w:ascii="Times New Roman"/>
                <w:b w:val="false"/>
                <w:i w:val="false"/>
                <w:color w:val="000000"/>
                <w:sz w:val="20"/>
              </w:rPr>
              <w:t xml:space="preserve">
Жұмыс істеп тұрған ШОБ кәсіпорындарының саны 81 мың бірлікке дейін (2020 жылы – 52,9 мың бірлік), ШОБ-та жұмыспен қамтылғандар саны 156 мың адамға дейін (2020 жылы – 121,1 мың адам), ШОБ субъектілерінің өнім шығаруы </w:t>
            </w:r>
          </w:p>
          <w:p>
            <w:pPr>
              <w:spacing w:after="20"/>
              <w:ind w:left="20"/>
              <w:jc w:val="both"/>
            </w:pPr>
            <w:r>
              <w:rPr>
                <w:rFonts w:ascii="Times New Roman"/>
                <w:b w:val="false"/>
                <w:i w:val="false"/>
                <w:color w:val="000000"/>
                <w:sz w:val="20"/>
              </w:rPr>
              <w:t>1,9 трлн теңгеге дейін (2020 жылы – 1,3 трлн теңге) ұлғаяды.</w:t>
            </w:r>
          </w:p>
          <w:p>
            <w:pPr>
              <w:spacing w:after="20"/>
              <w:ind w:left="20"/>
              <w:jc w:val="both"/>
            </w:pPr>
            <w:r>
              <w:rPr>
                <w:rFonts w:ascii="Times New Roman"/>
                <w:b w:val="false"/>
                <w:i w:val="false"/>
                <w:color w:val="000000"/>
                <w:sz w:val="20"/>
              </w:rPr>
              <w:t>
1059 км автомобиль жолын салуды, реконструкциялауды және жөндеуді қамтамасыз ету жолымен жақсы және қанағаттанарлық күйдегі жол төсемінің сапасын 98 %-ға дейін (2020 жыл – 86,6 %) арттыру.</w:t>
            </w:r>
          </w:p>
          <w:p>
            <w:pPr>
              <w:spacing w:after="20"/>
              <w:ind w:left="20"/>
              <w:jc w:val="both"/>
            </w:pPr>
            <w:r>
              <w:rPr>
                <w:rFonts w:ascii="Times New Roman"/>
                <w:b w:val="false"/>
                <w:i w:val="false"/>
                <w:color w:val="000000"/>
                <w:sz w:val="20"/>
              </w:rPr>
              <w:t>
991,2 км сумен жабдықтау және 1323,7 км су бұру желілерін салу және реконструкциялау есебінен ауыл халқын орталықтандырылған сумен жабдықтауды (2020 жылы – 92 %) қамтуды 100 %-ға дейін арттыру.</w:t>
            </w:r>
          </w:p>
          <w:p>
            <w:pPr>
              <w:spacing w:after="20"/>
              <w:ind w:left="20"/>
              <w:jc w:val="both"/>
            </w:pPr>
            <w:r>
              <w:rPr>
                <w:rFonts w:ascii="Times New Roman"/>
                <w:b w:val="false"/>
                <w:i w:val="false"/>
                <w:color w:val="000000"/>
                <w:sz w:val="20"/>
              </w:rPr>
              <w:t>
Сондай-ақ 87,9 км электр желісі, 31,2 км жылу желісі мен 521 км газ құбыры салынады және жаңғыртылады (құрылыс есебінен 2021 – 2023 жылдары 504,23 км пайдалануға берілді, 2022 – 2023 жылдары жаңғырту есебінен 5,3 км пайдалануға берілді, 2024 жылы 11,4 км пайдалануға беру жоспарлануда).</w:t>
            </w:r>
          </w:p>
          <w:p>
            <w:pPr>
              <w:spacing w:after="20"/>
              <w:ind w:left="20"/>
              <w:jc w:val="both"/>
            </w:pPr>
            <w:r>
              <w:rPr>
                <w:rFonts w:ascii="Times New Roman"/>
                <w:b w:val="false"/>
                <w:i w:val="false"/>
                <w:color w:val="000000"/>
                <w:sz w:val="20"/>
              </w:rPr>
              <w:t>
5,7 млн м</w:t>
            </w:r>
            <w:r>
              <w:rPr>
                <w:rFonts w:ascii="Times New Roman"/>
                <w:b w:val="false"/>
                <w:i w:val="false"/>
                <w:color w:val="000000"/>
                <w:vertAlign w:val="superscript"/>
              </w:rPr>
              <w:t>2</w:t>
            </w:r>
            <w:r>
              <w:rPr>
                <w:rFonts w:ascii="Times New Roman"/>
                <w:b w:val="false"/>
                <w:i w:val="false"/>
                <w:color w:val="000000"/>
                <w:sz w:val="20"/>
              </w:rPr>
              <w:t xml:space="preserve"> тұрғын үй пайдалануға беріледі (2021 – 2023 жылдары барлығы 4,2 млн м</w:t>
            </w:r>
            <w:r>
              <w:rPr>
                <w:rFonts w:ascii="Times New Roman"/>
                <w:b w:val="false"/>
                <w:i w:val="false"/>
                <w:color w:val="000000"/>
                <w:vertAlign w:val="superscript"/>
              </w:rPr>
              <w:t>2</w:t>
            </w:r>
            <w:r>
              <w:rPr>
                <w:rFonts w:ascii="Times New Roman"/>
                <w:b w:val="false"/>
                <w:i w:val="false"/>
                <w:color w:val="000000"/>
                <w:sz w:val="20"/>
              </w:rPr>
              <w:t>, 2024 жылы 700 мың м</w:t>
            </w:r>
            <w:r>
              <w:rPr>
                <w:rFonts w:ascii="Times New Roman"/>
                <w:b w:val="false"/>
                <w:i w:val="false"/>
                <w:color w:val="000000"/>
                <w:vertAlign w:val="superscript"/>
              </w:rPr>
              <w:t>2</w:t>
            </w:r>
            <w:r>
              <w:rPr>
                <w:rFonts w:ascii="Times New Roman"/>
                <w:b w:val="false"/>
                <w:i w:val="false"/>
                <w:color w:val="000000"/>
                <w:sz w:val="20"/>
              </w:rPr>
              <w:t>, 2025 жылы 800 мың м</w:t>
            </w:r>
            <w:r>
              <w:rPr>
                <w:rFonts w:ascii="Times New Roman"/>
                <w:b w:val="false"/>
                <w:i w:val="false"/>
                <w:color w:val="000000"/>
                <w:vertAlign w:val="superscript"/>
              </w:rPr>
              <w:t>2</w:t>
            </w:r>
            <w:r>
              <w:rPr>
                <w:rFonts w:ascii="Times New Roman"/>
                <w:b w:val="false"/>
                <w:i w:val="false"/>
                <w:color w:val="000000"/>
                <w:sz w:val="20"/>
              </w:rPr>
              <w:t xml:space="preserve"> пайдалануға беріледі). Жалға берілетін және кредиттік тұрғын үй құрылысының нәтижесінде облыс бойынша бір тұрғынға шаққанда тұрғын үймен қамтамасыз етілу көрсеткіші 27 м</w:t>
            </w:r>
            <w:r>
              <w:rPr>
                <w:rFonts w:ascii="Times New Roman"/>
                <w:b w:val="false"/>
                <w:i w:val="false"/>
                <w:color w:val="000000"/>
                <w:vertAlign w:val="superscript"/>
              </w:rPr>
              <w:t>2</w:t>
            </w:r>
            <w:r>
              <w:rPr>
                <w:rFonts w:ascii="Times New Roman"/>
                <w:b w:val="false"/>
                <w:i w:val="false"/>
                <w:color w:val="000000"/>
                <w:sz w:val="20"/>
              </w:rPr>
              <w:t xml:space="preserve"> деңгейіне жетеді. Сондай-ақ бұл халықтың әлеуметтік тұрғыдан осал топтары санатынан кезекте тұрғандар санын 10 %-ға азайтуға мүмкіндік береді.  </w:t>
            </w:r>
          </w:p>
          <w:p>
            <w:pPr>
              <w:spacing w:after="20"/>
              <w:ind w:left="20"/>
              <w:jc w:val="both"/>
            </w:pPr>
            <w:r>
              <w:rPr>
                <w:rFonts w:ascii="Times New Roman"/>
                <w:b w:val="false"/>
                <w:i w:val="false"/>
                <w:color w:val="000000"/>
                <w:sz w:val="20"/>
              </w:rPr>
              <w:t>
ҚТҚ кәдеге жарату үлесі олардың түзілуіне шаққанда 45 %-ға дейін ұлғаяды (2020 жылы – 33,3 %).</w:t>
            </w:r>
          </w:p>
          <w:p>
            <w:pPr>
              <w:spacing w:after="20"/>
              <w:ind w:left="20"/>
              <w:jc w:val="both"/>
            </w:pPr>
            <w:r>
              <w:rPr>
                <w:rFonts w:ascii="Times New Roman"/>
                <w:b w:val="false"/>
                <w:i w:val="false"/>
                <w:color w:val="000000"/>
                <w:sz w:val="20"/>
              </w:rPr>
              <w:t>
Халықтың табысы 22,0 %-ға (144,2 мың теңгеден 176,0 мың теңгеге дейін) өседі.</w:t>
            </w:r>
          </w:p>
          <w:p>
            <w:pPr>
              <w:spacing w:after="20"/>
              <w:ind w:left="20"/>
              <w:jc w:val="both"/>
            </w:pPr>
            <w:r>
              <w:rPr>
                <w:rFonts w:ascii="Times New Roman"/>
                <w:b w:val="false"/>
                <w:i w:val="false"/>
                <w:color w:val="000000"/>
                <w:sz w:val="20"/>
              </w:rPr>
              <w:t>
Білім беру саласында жаңа 32 мектеп пен 10 жапсарлас құрылыстар салу есебінен 15 мектепте үш ауысымда оқыту жойылады, 5 колледж заманауи жабдықтармен жарақтандырылады және 2 колледж стандартты ғимараттармен қамтамасыз етіледі.</w:t>
            </w:r>
          </w:p>
          <w:p>
            <w:pPr>
              <w:spacing w:after="20"/>
              <w:ind w:left="20"/>
              <w:jc w:val="both"/>
            </w:pPr>
            <w:r>
              <w:rPr>
                <w:rFonts w:ascii="Times New Roman"/>
                <w:b w:val="false"/>
                <w:i w:val="false"/>
                <w:color w:val="000000"/>
                <w:sz w:val="20"/>
              </w:rPr>
              <w:t xml:space="preserve">
6000-нан астам бала жеке ұйымдардағы үйірмелерге тегін қатысуға мүмкіндік алады, бұл балаларды қосымша біліммен қамтуды 86 %-ға дейін арттыруға мүмкіндік береді (2023 жылы – 82 %). </w:t>
            </w:r>
          </w:p>
          <w:p>
            <w:pPr>
              <w:spacing w:after="20"/>
              <w:ind w:left="20"/>
              <w:jc w:val="both"/>
            </w:pPr>
            <w:r>
              <w:rPr>
                <w:rFonts w:ascii="Times New Roman"/>
                <w:b w:val="false"/>
                <w:i w:val="false"/>
                <w:color w:val="000000"/>
                <w:sz w:val="20"/>
              </w:rPr>
              <w:t>
Сондай-ақ жыл сайын облыс мектептері мен колледждерінің оқушылары еліміздің үлгілі мектептерінде, ал 1500 түлек еліміздің жоғары оқу орындарында тегін білім алу мүмкіндігіне ие болады.</w:t>
            </w:r>
          </w:p>
          <w:p>
            <w:pPr>
              <w:spacing w:after="20"/>
              <w:ind w:left="20"/>
              <w:jc w:val="both"/>
            </w:pPr>
            <w:r>
              <w:rPr>
                <w:rFonts w:ascii="Times New Roman"/>
                <w:b w:val="false"/>
                <w:i w:val="false"/>
                <w:color w:val="000000"/>
                <w:sz w:val="20"/>
              </w:rPr>
              <w:t xml:space="preserve">
Креативті хабтарды дамыту есебінен NEET-тің кемінде 7-10 %-ы және өңірдің ауылдық жерлеріндегі жұмыссыз жастар жан-жақты әлеуметтену мүмкіндігіне ие болады. </w:t>
            </w:r>
          </w:p>
          <w:p>
            <w:pPr>
              <w:spacing w:after="20"/>
              <w:ind w:left="20"/>
              <w:jc w:val="both"/>
            </w:pPr>
            <w:r>
              <w:rPr>
                <w:rFonts w:ascii="Times New Roman"/>
                <w:b w:val="false"/>
                <w:i w:val="false"/>
                <w:color w:val="000000"/>
                <w:sz w:val="20"/>
              </w:rPr>
              <w:t>
Денсаулық сақтау саласында күтілетін өмір сүру ұзақтығының көрсеткіші 74,3-дан 76,0 жасқа дейін ұлғаяды.</w:t>
            </w:r>
          </w:p>
          <w:p>
            <w:pPr>
              <w:spacing w:after="20"/>
              <w:ind w:left="20"/>
              <w:jc w:val="both"/>
            </w:pPr>
            <w:r>
              <w:rPr>
                <w:rFonts w:ascii="Times New Roman"/>
                <w:b w:val="false"/>
                <w:i w:val="false"/>
                <w:color w:val="000000"/>
                <w:sz w:val="20"/>
              </w:rPr>
              <w:t>
Кешенді жоспарды іске асыру кезеңінде шамамен 50 мың жұмыс орны құрылады.</w:t>
            </w:r>
          </w:p>
          <w:p>
            <w:pPr>
              <w:spacing w:after="20"/>
              <w:ind w:left="20"/>
              <w:jc w:val="both"/>
            </w:pPr>
            <w:r>
              <w:rPr>
                <w:rFonts w:ascii="Times New Roman"/>
                <w:b w:val="false"/>
                <w:i w:val="false"/>
                <w:color w:val="000000"/>
                <w:sz w:val="20"/>
              </w:rPr>
              <w:t>
Орналастыру орындарының санын ұлғайту, облыстың курорттық аймақтарындағы демалыс базаларын абаттандыру, көрсетілетін қызметтердің тізбесін кеңейту және сапасын арттыру есебінен туристер легі 2,5 есеге ұлғаяды (510 мың турист).</w:t>
            </w:r>
          </w:p>
          <w:p>
            <w:pPr>
              <w:spacing w:after="20"/>
              <w:ind w:left="20"/>
              <w:jc w:val="both"/>
            </w:pPr>
            <w:r>
              <w:rPr>
                <w:rFonts w:ascii="Times New Roman"/>
                <w:b w:val="false"/>
                <w:i w:val="false"/>
                <w:color w:val="000000"/>
                <w:sz w:val="20"/>
              </w:rPr>
              <w:t>
Дене шынықтырумен және спортпен жүйелі түрде айналысатын азаматтарды қамту 45,2 %-ға жетеді (2020 жылы – 35,4 %).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ұңғымалардың құрастырмалы топтық қондырғысын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бигбэгтердің жұмсақ қаптама ыдыстарын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өндірістік-қойма кешені мен әкімшілік кешен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екі қабатты және үш қабатты экструдталған полиэтиленмен қапталған болат құбырларды оқшаулау жөніндегі өндірістік цех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термопанельдер шығаратын цех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аммиак селитрасын бейтараптандыру және буландыру бөлімшесін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полимерлік қаптама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"Доңға" кен орнын игерудің 3-фазасын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дайын шыны пластик бұйымдарын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аумағында каустикалық сода және құрамында хлоры бар өнімдер шығаратын зауыт салу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калий сульфатын, тұз қышқылын және кальций хлоридін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АҚ-ның есептен шығарылған, бұрын пайдалануда болған сорғы штангаларын сорғы-компрессорлық құбырларын, Жаңаөзен қаласының жергілікті тауар өндірушілеріне белгіленген тәртіппен беруді қамтамасыз ете отырып, арматура, швеллер шығаратын цех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хабарламаны қабылдау туралы талон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сұйытылған мұнай газын және газ конденсатын өндіру үшін жаңа шағын газ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тауар өндірушілерінің "ӨМГ" АҚ-мен ұзақ мерзімді келісімшарттар жасасуы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p>
            <w:pPr>
              <w:spacing w:after="20"/>
              <w:ind w:left="20"/>
              <w:jc w:val="both"/>
            </w:pPr>
            <w:r>
              <w:rPr>
                <w:rFonts w:ascii="Times New Roman"/>
                <w:b w:val="false"/>
                <w:i w:val="false"/>
                <w:color w:val="000000"/>
                <w:sz w:val="20"/>
              </w:rPr>
              <w:t>
"Самұрық-Қазына" ҰӘҚ" АҚ (келісу бойынша), "ӨМГ"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жергілікті тауар өндірушілерінің мұнай-газ саласы кәсіпорындарының қызметкерлері үшін азық-түлік, арнайы киім және арнайы аяқ киім сатып алуға тапсырыстар көлемімен белгіленген тәртіппен қамтамасыз етуге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еңбек жанжалдары туындаған кезде жедел шешімдер қабылдау және қала тұрғындармен тығыз байланыс қалыптастыру үшін тұрақты жұмыс істейтін ведомствоаралық штаб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"Самұрық-Қазына" ҰӘҚ"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тұрғындарының біліктілігін және кадрларды қайта даярлау қажеттігін ескере отырып, жұмыс істеп тұрған және "Самұрық-Қазына" ҰӘҚ" АҚ-ның жаңадан ашылатын жобаларына оларды жұмысқа орналастыру мәселесін шешу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"Қаламқас-теңіз" және "Хазар" ірі кен орындарын игеру кезінде Маңғыстау облысының жергілікті компаниялары мен тұрғындарын барынша тарту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орналасқан рентабельді емес, су басқан, дебиті аз кен орындары бойынша салықтық преференциялар беру жөнінде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w:t>
            </w:r>
          </w:p>
          <w:p>
            <w:pPr>
              <w:spacing w:after="20"/>
              <w:ind w:left="20"/>
              <w:jc w:val="both"/>
            </w:pPr>
            <w:r>
              <w:rPr>
                <w:rFonts w:ascii="Times New Roman"/>
                <w:b w:val="false"/>
                <w:i w:val="false"/>
                <w:color w:val="000000"/>
                <w:sz w:val="20"/>
              </w:rPr>
              <w:t>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(кездеме, аяқ киім, мақта, тоқыма материалдарын, көрпе, жамылғы, киім шығару), металлургия өнеркәсібі (шегендеу құбырларын, металл илегін, құбырларға арналған фитингтер, болттар, бұрандалар, дюбельдер және т.б. өндіру) және машина жасау (сорғылар, компрессорлар, желдеткіштер, жылу алмастырғыштар шығару) салаларында инвестициялық жобаларды іске асыруға инвесторлар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СІМ, "Kazakh Invest" ҰК"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сорғы-компрессорлық құбырлар мен сорғы штангаларын шығаратын зауыт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жұмыс істеу мерзімін 2053 жылға дейін ұзарту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қаулысының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 көліктік-логистикалық әлеуетті одан әрі дамыту және азық-түлік қауіпсіздігін қамтамасыз ету мақсатында Маңғыстау облысының аудандары мен қалаларында жер учаскелерін қосу арқылы "Ақтау теңіз порты" АЭА аумағын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қаулысының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 ҰЭМ, Қаржымині, "Ақтау теңіз порты АЭА"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сорғы жүйелерін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халықтың мұқтажын қамтамасыз ету жөніндегі қызметті жүзеге асыратын ұйымдардың тізбесіне енгізу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 "KazAzot Prime"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 және "Хазар" кен орнын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ЭТРМ,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Инвестициялар туралы келісім шеңберінде "Жасыл" сутегі өндірісі" жобасы бойынша жобалау-іздестіру жұмыстарын жүргізу, сондай-ақ жобаны іске асырудағы нақты қадамдарды айқындау іс-шараларын әзірлеуді бастау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өнімдерін шығаратын зауыттың жобалық құжаттамасын дайындау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Аммиак-карбамид кешені бойынша жобалау құжаттамасын дайындау және құрылыс-монтаждау жұмыстарын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 "KazAzot Prime"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акваториясындағы кеме жасау верфі бойынша жобалық құжаттама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"KazAzot Prime" ЖШС тарапынан қажетті құжаттар енгізілсе кезінде "Маңғыстау облысында аммиак-карбамид кешенінің құрылысы" жобасын мұнай-газ химиясы өнімдерін өндіру жөніндегі инвестициялық жобалар тізбесіне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"KazAzot Prime" ЖШС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техникасын өндіру желісін салу және іске қосу жобасын іске асыру жөніндегі мәселені пысықтау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ӨҚМ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әкімдік, </w:t>
            </w:r>
          </w:p>
          <w:p>
            <w:pPr>
              <w:spacing w:after="20"/>
              <w:ind w:left="20"/>
              <w:jc w:val="both"/>
            </w:pPr>
            <w:r>
              <w:rPr>
                <w:rFonts w:ascii="Times New Roman"/>
                <w:b w:val="false"/>
                <w:i w:val="false"/>
                <w:color w:val="000000"/>
                <w:sz w:val="20"/>
              </w:rPr>
              <w:t>
"Самұрық-Қазын" ҰӘҚ" АҚ (келісу бойынша),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көзі келісілгеннен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 арматуралауға арналған, ыстықтай илектелген, кезектес кертпелі арматура шығаратын зауыт салу жобасын іске асыру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ӨҚМ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әкімдік, </w:t>
            </w:r>
          </w:p>
          <w:p>
            <w:pPr>
              <w:spacing w:after="20"/>
              <w:ind w:left="20"/>
              <w:jc w:val="both"/>
            </w:pPr>
            <w:r>
              <w:rPr>
                <w:rFonts w:ascii="Times New Roman"/>
                <w:b w:val="false"/>
                <w:i w:val="false"/>
                <w:color w:val="000000"/>
                <w:sz w:val="20"/>
              </w:rPr>
              <w:t>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көзі келісілгеннен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сұйытылған газ өндіру үшін газ өңдеу шағын зауытын салу жобасын іске асыру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ЭМ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шығыстар көлемі инвестормен келісілгеннен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машина жасау саласын дамыту мақсатында арнайы техниканың қосымша көлемін ұсыну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p>
            <w:pPr>
              <w:spacing w:after="20"/>
              <w:ind w:left="20"/>
              <w:jc w:val="both"/>
            </w:pPr>
            <w:r>
              <w:rPr>
                <w:rFonts w:ascii="Times New Roman"/>
                <w:b w:val="false"/>
                <w:i w:val="false"/>
                <w:color w:val="000000"/>
                <w:sz w:val="20"/>
              </w:rPr>
              <w:t>
"ҚМГ" ҰК" АҚ (келісу бойынша),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Агроөнеркәсіптік кешен және азық-түлік қауіпсіздігі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дамыту шеңберінде 21 инвестициялық жобаны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 арқылы қалалар мен аудандардағы агроаймақтарды суландыру жөніндегі іс-шараларды ұйымдастыру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аманаты" жобасы шеңберінде ауыл тұрғындарына микрокредиттер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табиғи ерекшеліктерін ескере отырып, жылыжай алқаптарының көлемін жыл сайын </w:t>
            </w:r>
          </w:p>
          <w:p>
            <w:pPr>
              <w:spacing w:after="20"/>
              <w:ind w:left="20"/>
              <w:jc w:val="both"/>
            </w:pPr>
            <w:r>
              <w:rPr>
                <w:rFonts w:ascii="Times New Roman"/>
                <w:b w:val="false"/>
                <w:i w:val="false"/>
                <w:color w:val="000000"/>
                <w:sz w:val="20"/>
              </w:rPr>
              <w:t>2 гектарға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шаруашылығында түйе санын жыл сайын 10 %-ға дейін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азықпен қамтамасыз ету мақсатында аналық түйелердің азығына жұмсалатын шығындардың құнын 20 %-ға дейін арзандатуға арналған субсидиялау өтінімдерінің санын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Түрікменстаннан Қазақстанға түйе әкелу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үшін жерасты суларын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шаруашылықтарының инфрақұрылымын құру, кеңейту және салу жөнінде шаралар қабылдау (ЖСҚ әзірлеу және электр беру желілерін жүргізу, жол төсеу, газ, су жеткізу, пирстерді орнату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құру және дамыту үшін жер учаскелерін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ЖОО мен басқа оқу орындары базасында балық өсіру бойынша оқытуды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басқа да растайтын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аулауды дамытуды ынталандыру мәселесін, оның ішінде қаржыландыру тетігін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есеп-қисаптармен қоса, ЭТРМ-ге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кәсіпорындарын өңделген балық өнімдерінің  килограмына субсидия беру түріндегі мемлекеттік қолдау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есеп-қисаптармен қоса ЭТРМ-ге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Қызылөзен ауылының маңында тауарлық бекіре балығының түрлерін өсіру және тағамдық уылдырық өндіру жөніндегі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Маңғыстау секторындағы тор шаруашылығында албырт өсіру жөніндегі жобаны іске асыру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және логистика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және реконструкциялау (облыстық маңызы бар 216 км және аудандық маңызы бар 55 км жол)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және Форт-Шевченко шағын және моноқалаларының автомобиль жолдарын салу және реконструкциялау (74 км жол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шеңберінде ауылішілік автомобиль жолдарын салу және қайта жөндеу (170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 Энзели" немесе "Құрық порты – Махачкала" бағыты бойынша паром қатынасын ашу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автовокзал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орталығы үшін жаңа теміржол вокзалын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облысішілік ауданаралық бағыттардың автобус парктерін жаңарту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 базасында контейнерлік хаб құру және экспорттық жүктердің бір бөлігінің бағдарын өзгерту жөніндегі жұмыс жоспарын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"Самұрық-Қазына" ҰӘҚ" АҚ (келісу бойынша),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автомобиль жолдарын салу және реконструкциялау (8,5 км жол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"Ақтау-Форт-Шевченко (43-132 км учаскесі)" автомобиль жолын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 дейінгі Таушық (70 км)" автомобиль жолын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күрделі және орташа жөндеу (облыстық маңызы бар 179 км және аудандық маңызы бар 206,2 км жол)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"Алят-Құрық" порты бағыты бойынша паром қатынасының санын арттыру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теңіз вокзалын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 базасында контейнерлік хаб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"АТСП" ҰК" АҚ (келісу бойынша),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орталығы үшін теміржол вокзалын реконструкциялау ЖСҚ әзірлеу және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қорытындысы және 30 % көлемінде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Ақтау теңіз порттарының акваториясының түбін тереңдету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 "АТСП"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 құралдарына ГБЖ (СТГ) орнату үшін субсидиялар, сондай-ақ ұйым мен халық үшін жеңілдікпен берілетін кредиттер мен басқа да қаржылық, әкімшілік ынталандыру тетіктерін ұсыну жөніндегі мәселені пысықтау. Маңғыстау облысының жергілікті бюджеттен жүк автокөлік құралдарына ГБЖ (СТГ) орнату құнының 30 %-ы мөлшерінде субсидиялар беру жөніндегі пилоттық жобасын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КМ, ҰЭМ,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портының қайта тиеу техникасы мен жабдықтарын жаңарту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"АТСП"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Ақтау-Қостанай-Ақтау, Ақтау-Қызылорда- Ақтау, Ақтау-Тараз-Ақтау, Ақтау-Өскемен-Ақтау, Ақтау-Петропавл-Ақтау, Ақтау-Жезқазған-Ақтау, Ақтау-Қарағанды-Ақтау жаңа авиамаршруттары бойынша авиатасымалдарды субсидиялау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КМ, авиатасымалдаушылар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"Маңғыстау – Бейнеу" теміржол маршрутын жаңғырту бойынша жобалау-сметалық құжаттаманы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Туризм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"Бозжыра шатқалы мен тамашалау алаңдарына дейін автомобиль жолдарын салу" жобасына ЖСҚ әзірлеу және оны одан әрі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этномәдени музыка фестивалін өткізу (этникалық музыка фестивалі, этникалық мәдениет және өнер көрмесі, халық қолөнері және қолөнер көрмесі, В2В кездесулер)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әуежайынан Ақтау қаласындағы туристік объектілерге дейін такси қызметін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мен Қарақия ауданындағы "Жылы жағажай" ауданында кемінде 7 туристік жобаны, 2 визит-орталықты және 1-ші глампингті сүйемелдеу жолымен құрылысты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"Сартас" визит-орталығын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"Фламинго Резорт" демалыс базасын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"PANA" қонақүй кешені құрылысын іске асыру ("SANDYQ" мейрамханасы – 2025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демалыс аймағын дамыту үшін инженерлік-көлік инфрақұрылымын (газбен жабдықтау, электрмен жабдықтау, автомобиль жолын)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КМ, ТСМ,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(автожолдар – 20 км; газ құбыры – 5 км); сумен жабдықтау – 5 км; КТҚ – 5 км) және радон көзі (газбен жабдықтау – 2 км; электрмен жабдықтау – 3 км; автомобиль жолы – 6 км) туризм объектілерін   инфрақұрылыммен қамтамасыз ету, оның ішінде медициналық туризмді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 ЭМ, КМ, ТСМ,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көзі МС қорытындысы шыққаннан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ойын-сауық паркін ("Диснейлендке" ұқсас), аквапарк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шектеулерді енгізе отырып, облыста ойын аймағын ашу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кәсіптік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ТСМ, Еңбекмині, "Ш. Есенов атындағы КМТИУ" ҚБ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көздері ОМО мен келісілгеннен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Аумақтарын абаттандыру және тиісті жағдайын қамтамасыз ету мақсатында туристік қызығушылық тудыратын табиғат объектілерін (Саура, Тамшалы, Самал, Ақмыш және тағы басқа) сенімгерлік басқаруға беру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туристік аймағын дамыту жөнінде мастер-жоспар әзірлеу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тарапынан "Fairmont" қонақүйінің құрылысын қаржыландыруды қамтамасыз ету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Кәсіпкерлікті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дамытудың 2021 – 2025 жылдарға арналған ұлттық жобасы шеңберінде қалаларда микрокредиттер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көтерме сауда базарын ашу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"коммуналдық базар" форматында сауда объектісін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Ақшұқыр ауылында супермаркетті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көтерме-тарату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ауданында көпфункционалды сауда кешенінің 1-ші кезегін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уақытша сақтау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"Aktau Mall" сауда-ойын-сауық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ет дүкендері желісін ашу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кешенді бағдарлама шеңберінде кредиттер бойынша сыйақы мөлшерлемесін субсидиялау жолымен кәсіпкерлікті қолдау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 үшін ай сайынғыдан маусымдық форматта кредит қайтару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 және инфрақұрылым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тұрғандар үшін, оның ішінде халықтың әлеуметтік осал топтары үшін жалға берілетін тұрғын үй салу және (немесе) сатып алу (930   пәтерге арналған 70 мың шаршы метр тұрғын үй)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объектілеріне инженерлік-коммуникациялық инфрақұрылым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180 пәтерлік тұрғын үй салу" жобасы бойынша ЖСҚ әзірлеу (кредиттік тұрғын үй)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қорытындысы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мемлекеттік сараптама шыққаннан кейін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жастары қатарынан жұмысқа орналасқан азаматтарға Ақтау қаласының жатақханаларында тұрғаны үшін жалдау ақысын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"ҚМГ" ҰК"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қаласындағы халықтың әлеуметтік осал топтарын, жетім балаларды және авариялық үйлердің тұрғындарын көшіру үшін Ақтау қаласында тұрғын үй сатып алу, кейіннен коммуналдық тұрғын үй қорына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"ҚМГ" ҰК"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аудандардағы тұрғын үйлерді жаңғырту (КТҮ күрделі жөндеу)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ескі тұрғын үйлерді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жастары" тұрғын үй бағдарламасы шеңберінде жастарды тұрғын үймен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МАМ-ға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"Отбасы банк"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үй-коммуналдық шаруашылық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АЕМ-де электрмен жабдықтау объектілерін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энергетикалық хабының" сыртқы инфрақұрылымын салу шеңберінде кернеуі 110 кВ электр беру желілерін және ҚС 110/10 кВ 2 қосалқы станция салу (4,7 км электрмен жабдықтау желілері және қуаты 63 МВт 2 қосалқы 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орталық қазандығының аумағында РВС-5000 м</w:t>
            </w:r>
            <w:r>
              <w:rPr>
                <w:rFonts w:ascii="Times New Roman"/>
                <w:b w:val="false"/>
                <w:i w:val="false"/>
                <w:color w:val="000000"/>
                <w:vertAlign w:val="superscript"/>
              </w:rPr>
              <w:t>3</w:t>
            </w:r>
            <w:r>
              <w:rPr>
                <w:rFonts w:ascii="Times New Roman"/>
                <w:b w:val="false"/>
                <w:i w:val="false"/>
                <w:color w:val="000000"/>
                <w:sz w:val="20"/>
              </w:rPr>
              <w:t xml:space="preserve"> резервуарын салу арқылы шағын ЖЭО-ны жаңғырту (5000 м</w:t>
            </w:r>
            <w:r>
              <w:rPr>
                <w:rFonts w:ascii="Times New Roman"/>
                <w:b w:val="false"/>
                <w:i w:val="false"/>
                <w:color w:val="000000"/>
                <w:vertAlign w:val="superscript"/>
              </w:rPr>
              <w:t xml:space="preserve">3 </w:t>
            </w:r>
            <w:r>
              <w:rPr>
                <w:rFonts w:ascii="Times New Roman"/>
                <w:b w:val="false"/>
                <w:i w:val="false"/>
                <w:color w:val="000000"/>
                <w:sz w:val="20"/>
              </w:rPr>
              <w:t>резервуар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қолданыстағы электрмен жабдықтау желілерін реконструкциялау және кеңейту (50,5 км электрмен жабдықтау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энергетикалық хабының" сыртқы инфрақұрылымын салу шеңберінде "Жаңаөзен – Ақтау" магистральдық газ құбырынан АГТС орната отырып, магистральдық газ құбырын салу (52,03 км газбен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 ауданындағы АГТС-тен Сарша елді мекеніне және "Жылы жағажай" курорттық аймағындағы "Rixos Aktau" отеліне дейін 2 ГРБП қондырғысын орната отырып, жоғары қысымды газ құбырын салу (59,2 км газбен жабдықтау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xml:space="preserve">
"Самұрық-Қазына" ҰӘҚ" АҚ (келісу бойынша), </w:t>
            </w:r>
          </w:p>
          <w:p>
            <w:pPr>
              <w:spacing w:after="20"/>
              <w:ind w:left="20"/>
              <w:jc w:val="both"/>
            </w:pPr>
            <w:r>
              <w:rPr>
                <w:rFonts w:ascii="Times New Roman"/>
                <w:b w:val="false"/>
                <w:i w:val="false"/>
                <w:color w:val="000000"/>
                <w:sz w:val="20"/>
              </w:rPr>
              <w:t>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Құрық ауылында АГТС орната отырып, "Жаңаөзен – Ақтау" магистральдық газ құбырынан "Жетібай – Құрық" магистральдық газ бұру құбырын салу (85 км газбен жабдықтау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p>
            <w:pPr>
              <w:spacing w:after="20"/>
              <w:ind w:left="20"/>
              <w:jc w:val="both"/>
            </w:pPr>
            <w:r>
              <w:rPr>
                <w:rFonts w:ascii="Times New Roman"/>
                <w:b w:val="false"/>
                <w:i w:val="false"/>
                <w:color w:val="000000"/>
                <w:sz w:val="20"/>
              </w:rPr>
              <w:t>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 720 мм "Жаңаөзен – Жетібай – Ақтау" магистральдық газ құбыры, Ду 720 мм "КазГПЗ-КС – Жаңаөзен" магистральдық газ құбыры, Ду 529/530 мм "Жаңаөзен – Жетібай – Ақтау" магистральдық газ құбыры 3 тармағын күрделі жөндеу (2,8 км газбен жабдықтау желісі)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магистральдық газ құбырының 1-тармағын күрделі жөндеу (13,9 км газбен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магистральдық газ құбырының 2-тармағын салу (308 км газбен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ауылының инженерлік инфрақұрылымын дамыту жобаларын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 абаттандыру және онда қоғамдық кеңістік (скверлер, субұрқақтар, орындықтар мен әткеншектер бар демалыс аймақтары)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ЖШС энергетикалық кешенінің негізгі жабдықтарын жаңғырту жобасының ТЭН әзірлеу (оның ішінде ЕҮҚТ енгізуді көздейтін, "МАЭК-Қазатомөнеркәсіп" ЖШС алаңында БГҚ қондырғысын салудың орындылығын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"МАЭК-Қазатомөнеркәсіп"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Жаңаөзен қалаларында және Бейнеу ауылында автомобильдік газ толтыру компрессорлық станцияларын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қолданыстағы № 1 су тарту каналымен түйісетін Ақтау халықаралық теңіз портының солтүстік шекарасы ауданында су тарту каналын салу" жобасының ЖСҚ әзірлеу және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 шеңберінде Ақтау қаласы көшелерін жарықтандыру желілерін жаңғырту және көгалдандыру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"Sarkylmas Kuat" ЖШС қуаты 50 МВт ЖЭС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"ҚМГ" ҰК" АҚ-мен және ENI-мен бірлесіп, Жаңаөзен қаласында гибридті электр станциясын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ENI (келісу бойынша)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төменгі аймағының жылу желілерін реконструкциялау. 2-кезең, 1-шағын аудан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төменгі аймағының жылу желілерін реконструкциялау. 2-кезең, 2-шағын аудан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субъектілеріне, атап айтқанда, "МАЭК" ЖШС-не тауарлық газ сатып алуға жеңілдіктер, преференциялар, бюджет қаражатын беру рәсімдерін оңайлату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министрлігі мен "МАЭК" ЖШС арасындағы қолданыстағы инвестициялық келісім шеңберінде Маңғыстау облысында  "Қуаты 128 МВт бу-газ қондырғысының құрылысы" жобасын іске асыруды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хабарламаны қабылдау туралы 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"МАЭК"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Сумен жабдықтау және су бұру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 сумен жабдықтау және су бұру объектілерін салу (1631,7 км сумен жабдықтау және су бұру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объектілерін салу (314 км сумен жабдықтау және су бұру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1220х12 мм Астрахань-Маңғышлақ магистральдық су тартқышының учаскесін Бейнеу кентін айналып өтіп шығару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СРИМ, "ҚМГ" ҰК" АҚ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"Жылы жағажай" ауданында сумен жабдықтау желісін салу (105 км сумен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әкімдік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шығаруды тәулігіне 40000 м</w:t>
            </w:r>
            <w:r>
              <w:rPr>
                <w:rFonts w:ascii="Times New Roman"/>
                <w:b w:val="false"/>
                <w:i w:val="false"/>
                <w:color w:val="000000"/>
                <w:vertAlign w:val="superscript"/>
              </w:rPr>
              <w:t>3</w:t>
            </w:r>
            <w:r>
              <w:rPr>
                <w:rFonts w:ascii="Times New Roman"/>
                <w:b w:val="false"/>
                <w:i w:val="false"/>
                <w:color w:val="000000"/>
                <w:sz w:val="20"/>
              </w:rPr>
              <w:t xml:space="preserve"> дейін арттыру бойынша Ақтау қаласындағы "Каспий" тұщыландыру зауытын кеңейту (зауыттың қуаты тәулігіне 20000 м</w:t>
            </w:r>
            <w:r>
              <w:rPr>
                <w:rFonts w:ascii="Times New Roman"/>
                <w:b w:val="false"/>
                <w:i w:val="false"/>
                <w:color w:val="000000"/>
                <w:vertAlign w:val="superscript"/>
              </w:rPr>
              <w:t>3</w:t>
            </w:r>
            <w:r>
              <w:rPr>
                <w:rFonts w:ascii="Times New Roman"/>
                <w:b w:val="false"/>
                <w:i w:val="false"/>
                <w:color w:val="000000"/>
                <w:sz w:val="20"/>
              </w:rPr>
              <w:t>-ден тәулігіне 40000 м</w:t>
            </w:r>
            <w:r>
              <w:rPr>
                <w:rFonts w:ascii="Times New Roman"/>
                <w:b w:val="false"/>
                <w:i w:val="false"/>
                <w:color w:val="000000"/>
                <w:vertAlign w:val="superscript"/>
              </w:rPr>
              <w:t>3</w:t>
            </w:r>
            <w:r>
              <w:rPr>
                <w:rFonts w:ascii="Times New Roman"/>
                <w:b w:val="false"/>
                <w:i w:val="false"/>
                <w:color w:val="000000"/>
                <w:sz w:val="20"/>
              </w:rPr>
              <w:t>-ге дейін ұлғайтылады)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демалыс аймағы, Тоқымақ мекенінде қуаты тәулігіне 50000 м</w:t>
            </w:r>
            <w:r>
              <w:rPr>
                <w:rFonts w:ascii="Times New Roman"/>
                <w:b w:val="false"/>
                <w:i w:val="false"/>
                <w:color w:val="000000"/>
                <w:vertAlign w:val="superscript"/>
              </w:rPr>
              <w:t>3</w:t>
            </w:r>
            <w:r>
              <w:rPr>
                <w:rFonts w:ascii="Times New Roman"/>
                <w:b w:val="false"/>
                <w:i w:val="false"/>
                <w:color w:val="000000"/>
                <w:sz w:val="20"/>
              </w:rPr>
              <w:t xml:space="preserve"> теңіз суын тұщыландыру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аумағында өнімділігі тәулігіне 24000 м</w:t>
            </w:r>
            <w:r>
              <w:rPr>
                <w:rFonts w:ascii="Times New Roman"/>
                <w:b w:val="false"/>
                <w:i w:val="false"/>
                <w:color w:val="000000"/>
                <w:vertAlign w:val="superscript"/>
              </w:rPr>
              <w:t>3</w:t>
            </w:r>
            <w:r>
              <w:rPr>
                <w:rFonts w:ascii="Times New Roman"/>
                <w:b w:val="false"/>
                <w:i w:val="false"/>
                <w:color w:val="000000"/>
                <w:sz w:val="20"/>
              </w:rPr>
              <w:t xml:space="preserve"> тұщыландыру қондырғыларын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қаласында өнімділігі тәулігіне 5000 м</w:t>
            </w:r>
            <w:r>
              <w:rPr>
                <w:rFonts w:ascii="Times New Roman"/>
                <w:b w:val="false"/>
                <w:i w:val="false"/>
                <w:color w:val="000000"/>
                <w:vertAlign w:val="superscript"/>
              </w:rPr>
              <w:t>3</w:t>
            </w:r>
            <w:r>
              <w:rPr>
                <w:rFonts w:ascii="Times New Roman"/>
                <w:b w:val="false"/>
                <w:i w:val="false"/>
                <w:color w:val="000000"/>
                <w:sz w:val="20"/>
              </w:rPr>
              <w:t xml:space="preserve"> су тарту құрылысы мен теңіз суын тұщыландыру қондырғысы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 – Жетібай – Шетпе" су тартқышын салуға ТЭН және ЖСҚ әзірлеу (198,2 км сумен жабдықтау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1-ші ҚТҚ-нан 2-ші ҚТҚ-на дейін тегеурінді кәріз коллекторын салу (100 км су бұру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өнімділігі тәулігіне 40 000 м</w:t>
            </w:r>
            <w:r>
              <w:rPr>
                <w:rFonts w:ascii="Times New Roman"/>
                <w:b w:val="false"/>
                <w:i w:val="false"/>
                <w:color w:val="000000"/>
                <w:vertAlign w:val="superscript"/>
              </w:rPr>
              <w:t>3</w:t>
            </w:r>
            <w:r>
              <w:rPr>
                <w:rFonts w:ascii="Times New Roman"/>
                <w:b w:val="false"/>
                <w:i w:val="false"/>
                <w:color w:val="000000"/>
                <w:sz w:val="20"/>
              </w:rPr>
              <w:t xml:space="preserve"> № 2 КТҚ (2-кезек) салу (КТҚ өнімділігін тәулігіне 30000 м</w:t>
            </w:r>
            <w:r>
              <w:rPr>
                <w:rFonts w:ascii="Times New Roman"/>
                <w:b w:val="false"/>
                <w:i w:val="false"/>
                <w:color w:val="000000"/>
                <w:vertAlign w:val="superscript"/>
              </w:rPr>
              <w:t>3</w:t>
            </w:r>
            <w:r>
              <w:rPr>
                <w:rFonts w:ascii="Times New Roman"/>
                <w:b w:val="false"/>
                <w:i w:val="false"/>
                <w:color w:val="000000"/>
                <w:sz w:val="20"/>
              </w:rPr>
              <w:t>-ден тәулігіне 70000 м</w:t>
            </w:r>
            <w:r>
              <w:rPr>
                <w:rFonts w:ascii="Times New Roman"/>
                <w:b w:val="false"/>
                <w:i w:val="false"/>
                <w:color w:val="000000"/>
                <w:vertAlign w:val="superscript"/>
              </w:rPr>
              <w:t>3</w:t>
            </w:r>
            <w:r>
              <w:rPr>
                <w:rFonts w:ascii="Times New Roman"/>
                <w:b w:val="false"/>
                <w:i w:val="false"/>
                <w:color w:val="000000"/>
                <w:sz w:val="20"/>
              </w:rPr>
              <w:t>-ге дейін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әкімдік,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кен орнында қойнау суын тұщыландыру зауытын салу (қуаты тәулігіне             17 000 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"Құйылыс – Меловое" кен орнынан "Каспий" тұщыландыру зауытына дейін сутартқыш салу       (60 км сумен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Маңғыстау және Түпқараған аудандарының елді мекендерін ауызсумен қамтамасыз ету мақсатында жерасты суларының пайдаланылатын қорларын қайта бағалай отырып, жете барлау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бекіту туралы хаттама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тұщыландыру зауытынан Басқұдық және Қызылтөбе ауылдық округтеріне дейін су құбыры желісін (резервуарлық парк)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және Қызылтөбе ауылдық округтерінде  су сорғы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жұмыс істеп тұрған өнімділігі тәулігіне 21500 м</w:t>
            </w:r>
            <w:r>
              <w:rPr>
                <w:rFonts w:ascii="Times New Roman"/>
                <w:b w:val="false"/>
                <w:i w:val="false"/>
                <w:color w:val="000000"/>
                <w:vertAlign w:val="superscript"/>
              </w:rPr>
              <w:t>3</w:t>
            </w:r>
            <w:r>
              <w:rPr>
                <w:rFonts w:ascii="Times New Roman"/>
                <w:b w:val="false"/>
                <w:i w:val="false"/>
                <w:color w:val="000000"/>
                <w:sz w:val="20"/>
              </w:rPr>
              <w:t xml:space="preserve"> кәріз тазарту құрылыстарын реконструкциялау және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тұщыландыру зауытын салу (тәулігіне 7000 м</w:t>
            </w:r>
            <w:r>
              <w:rPr>
                <w:rFonts w:ascii="Times New Roman"/>
                <w:b w:val="false"/>
                <w:i w:val="false"/>
                <w:color w:val="000000"/>
                <w:vertAlign w:val="superscript"/>
              </w:rPr>
              <w:t>3</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ӨҚМ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ЦУВС-2 аумағында өнімділігі тәулігіне 6000 м</w:t>
            </w:r>
            <w:r>
              <w:rPr>
                <w:rFonts w:ascii="Times New Roman"/>
                <w:b w:val="false"/>
                <w:i w:val="false"/>
                <w:color w:val="000000"/>
                <w:vertAlign w:val="superscript"/>
              </w:rPr>
              <w:t>3</w:t>
            </w:r>
            <w:r>
              <w:rPr>
                <w:rFonts w:ascii="Times New Roman"/>
                <w:b w:val="false"/>
                <w:i w:val="false"/>
                <w:color w:val="000000"/>
                <w:sz w:val="20"/>
              </w:rPr>
              <w:t xml:space="preserve"> тұщыландыру қондырғыларын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ӨҚМ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С. Шапағатов ауылдарында және Ақтау қаласында тұщыландыру қондырғыларын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ӨҚМ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"МАЭК" ЖШС-де дистилляттың өнімділігін </w:t>
            </w:r>
          </w:p>
          <w:p>
            <w:pPr>
              <w:spacing w:after="20"/>
              <w:ind w:left="20"/>
              <w:jc w:val="both"/>
            </w:pPr>
            <w:r>
              <w:rPr>
                <w:rFonts w:ascii="Times New Roman"/>
                <w:b w:val="false"/>
                <w:i w:val="false"/>
                <w:color w:val="000000"/>
                <w:sz w:val="20"/>
              </w:rPr>
              <w:t>60 000м</w:t>
            </w:r>
            <w:r>
              <w:rPr>
                <w:rFonts w:ascii="Times New Roman"/>
                <w:b w:val="false"/>
                <w:i w:val="false"/>
                <w:color w:val="000000"/>
                <w:vertAlign w:val="superscript"/>
              </w:rPr>
              <w:t>3</w:t>
            </w:r>
            <w:r>
              <w:rPr>
                <w:rFonts w:ascii="Times New Roman"/>
                <w:b w:val="false"/>
                <w:i w:val="false"/>
                <w:color w:val="000000"/>
                <w:sz w:val="20"/>
              </w:rPr>
              <w:t>-ден 70 000м</w:t>
            </w:r>
            <w:r>
              <w:rPr>
                <w:rFonts w:ascii="Times New Roman"/>
                <w:b w:val="false"/>
                <w:i w:val="false"/>
                <w:color w:val="000000"/>
                <w:vertAlign w:val="superscript"/>
              </w:rPr>
              <w:t>3</w:t>
            </w:r>
            <w:r>
              <w:rPr>
                <w:rFonts w:ascii="Times New Roman"/>
                <w:b w:val="false"/>
                <w:i w:val="false"/>
                <w:color w:val="000000"/>
                <w:sz w:val="20"/>
              </w:rPr>
              <w:t>-ге дейін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ӨҚМ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Атамекен ауылдық округіндегі Болашақ, Шағала, Көктем тұрғын алқаптарында кәріз жүйесін (дренажбен)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су арнасының өндірістік процесін автоматтандыру және цифрландыру жөніндегі жобаны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Бейнеу ауданы Боранқұл, Ақжігіт ауылдарында, Маңғыстау ауданы Жыңғылды ауылында ҚТҚ полигондарының құрылысын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сақтау қоймасын рекультивациялау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 мен "Қошқар Ата" қалдық сақтау қоймасының айналасында оңтүстік-батыс бөлікте санитариялық-қорғау аймақтарын көгалдандыру алаңын 150 га (ұзындығы 15 км, ені 100-150 м)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Үштаған, Тұщықұдық, Шебір, Сенек елді мекендерінің тозған жерлерінің өсімдіктерін қалпына келтіру жөніндегі іс-шаралар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төгілген топырақты тазарту бойынша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"ӨМГ" АҚ (келісу бойынша),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жүргізуді, қоршаған ортаға әсерді және қауіпті қалдықтардың бағалау құнын айқындауды қоса алғанда, иесіз қауіпті қалдықтарды басқару, бұрынғы Ақтау пластикалық массалар зауытының қалдықтарын жою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Сазды, Сауысқан ауылдарын көшпелі құмнан, оның ішінде сексеуіл отырғызу тәсілін қолдана отырып қорғау жөніндегі іс-шаралар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119 гектар болатын бұрынғы ХГМЗ аумағында активсіздендіру және рекультивациялық жұмыстарды жүргізу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АПМЗ аумағында орналасқан, республикалық меншікке берілген иесіз қауіпті қалдықтарды кәдеге жарату/жою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"Жасыл даму"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жерүсті және жерасты суларын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жасыл желектерінің дендрологиялық жоспарын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ҚТҚ сұрыптау және қайта өңдеу зауыттарын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ЭТРМ, "Жасыл даму"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2-кезеңде "КТҚ-2-Ақтау әуежайы-Ақтау қаласы" суармалы магистральдық су құбырын салу және пайдалану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Жұмыспен қамту және әлеуметтік қамсыздандыру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жұмыссыз азаматтарды жұмысқа орналастыру (қоғамдық жұмыстар, әлеуметтік жұмыс орындары, жастар практикасы) (РБ – 7144 адам, ЖБ – 12330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кен орындарында Жаңаөзен қаласының кемінде 9000 адамына жұмыс орындарының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"ӨМГ" АҚ және басқа да кәсіпорындардың есебінен коммуналдық шаруашылық объектілерін ұстау бойынша кәсіпорындардың, оның ішінде Жаңаөзен қаласы әкімдігінің "Өзенинвест" МКК қызметін кеңейту арқылы </w:t>
            </w:r>
          </w:p>
          <w:p>
            <w:pPr>
              <w:spacing w:after="20"/>
              <w:ind w:left="20"/>
              <w:jc w:val="both"/>
            </w:pPr>
            <w:r>
              <w:rPr>
                <w:rFonts w:ascii="Times New Roman"/>
                <w:b w:val="false"/>
                <w:i w:val="false"/>
                <w:color w:val="000000"/>
                <w:sz w:val="20"/>
              </w:rPr>
              <w:t xml:space="preserve">(350 жұмыс орнына дейін) Жаңаөзен қаласының халқын жұмыспен қамтуға жәрдемдесу жөнінде шаралар қабылдау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мұнай-газ ұйымдарына жергілікті халықты жұмысқа орналастыру тетігін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p>
            <w:pPr>
              <w:spacing w:after="20"/>
              <w:ind w:left="20"/>
              <w:jc w:val="both"/>
            </w:pP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басқа өңірлерінде, оның ішінде Алматы және Астана қалаларында жоғары, техникалық және кәсіптік білім алу, қысқа мерзімді оқу немесе жұмысқа орналасу үшін жергілікті жастарға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ОМ, </w:t>
            </w:r>
          </w:p>
          <w:p>
            <w:pPr>
              <w:spacing w:after="20"/>
              <w:ind w:left="20"/>
              <w:jc w:val="both"/>
            </w:pPr>
            <w:r>
              <w:rPr>
                <w:rFonts w:ascii="Times New Roman"/>
                <w:b w:val="false"/>
                <w:i w:val="false"/>
                <w:color w:val="000000"/>
                <w:sz w:val="20"/>
              </w:rPr>
              <w:t>
Еңбекмині, МАМ, әкімдік,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кеңейту жобасы – "Теңізшевройл" ЖШС сағалық қысымды басқару жобасының жұмыскерлерін жоспарлы босатудың және босатылатын жұмыскерлерді жұмыспен қамтамасыз етудің мониторингі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 спектрі бар балаларға арналған оңалту орталығын" ашу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шығыстарының көлемі МС шыққаннан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мемлекеттік қызметшілері штат санының лимитін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31.12.2015 ж. №1193 қаулысына өзгеріс енгізу арқылы мәдениет және жастар ресурстық орталықтары жұмыскерлерінің жалақысын көтеру мәселесін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ұйымдардың штатына (қызметкерлер саны 100 адамнан асатын кәсіпорындарда) қақтығыс жағдайлары бойынша кәсіби маман (медиатор) енгізудің қажеттігі туралы түсіндіру жұмысын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IT-мамандарды оқыту және тарту үшін IT-хаб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150 орындық оңалту орталығын салуды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хабарламаны қабылдау туралы 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шығыстарының көлемі МС шыққаннан кейін айқындалатын болады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екінші деңгейдегі банктерінде уақытша бос ақша қаражатын нарықтық емес шарттарда (нөлге жақын мөлшерлеме бойынша) 5 жылға дейінгі кезеңге орналастыруды қамтамасыз ету ("Ойл Транспорт Корпорейшэн" ЖШС (Жетібай және/немесе Қаламқас к/о) мүлікті сенімгерлік басқарушылардың автокөлігі мен арнайы техникасын жаңартуға арналған қорландыру ретінде)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АҚ уәкілетті органының шешімі, екінші деңгейдегі банктің мүлікті сенімгерлік басқарушы компания үшін кредит желісін ашуы</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Маңғыстау ауылында 150 төсектік орталық аудандық аурухана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жабдықпен жарақталған                     50 төсектік медициналық орталық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300 төсек-орындық көпбейінді қалалық аурухана ашу жөніндегі жобаны іске асыруды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шығыстарының көлемі МС шыққаннан кейін айқындалатын болады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Шетпе ауылының Шетпе-1 шағын ауданында дәрігерлік амбулатория ашу (қуаты – бір ауысымда 50 адам қабылдау)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 ел бесігі" жобасы шеңберінде АЕМ-де денсаулық сақтау объектілерін салу (жалпы қуаты – бір ауысымда 100 адам қабылдау)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дәрігерлік амбулатория салу (С. Шапағатов ауылы, Шетпе ауылының Қосбұлақ шағын ауданы, Жаңаөзен қаласының Ақбұлақ шағын ауданы, Кендірлі ауылы) (қуаты – бір ауысымда </w:t>
            </w:r>
          </w:p>
          <w:p>
            <w:pPr>
              <w:spacing w:after="20"/>
              <w:ind w:left="20"/>
              <w:jc w:val="both"/>
            </w:pPr>
            <w:r>
              <w:rPr>
                <w:rFonts w:ascii="Times New Roman"/>
                <w:b w:val="false"/>
                <w:i w:val="false"/>
                <w:color w:val="000000"/>
                <w:sz w:val="20"/>
              </w:rPr>
              <w:t>200 адам қабылдау)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Атамекен ауылында медициналық орталық салу (қуаты – бір ауысымда 450 адам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жерлерде денсаулық сақтау жүйесінің кадрларын бекіту мақсатында әлеуметтік пакетпен қамтамасыз ету және көтерме жәрдемақылар төлеу (2023 жылы кемінде 50 адам, 2024 жылы кемінде 100 адам, 2025 жылы кемінде 130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көпбейінді ауруханасы жанындағы перинаталдық орталықтың ЖСҚ әзірлеу және күрделі жөндеу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көпсалалы қалалық ауруханасының қажетті жабдықтарын жаңарта отырып, инфекциялық бөлімшенің және патологиялық-анатомиялық бөлімшенің ғимаратына күрделі жөндеу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МС шыққаннан кейін айқындалады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Жаңаөзен қалаларында инсульт орталықтарын материалдық-техникалық жарақтандыруды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облыстық жедел жәрдем станциясы ғимаратына ЖСҚ әзірлеу және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ауруханаларды заманауи медициналық жабдықтармен жарақтандыру (кемінде 30 бірлік медициналық жабдық)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медициналық ұйымдары үшін "Резидентура" біліктілігі бойынша кадрлар даярлау (2023 жылы – 33, 2024 жылы – 35, 2025 жылы –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Рауан ауылында бір ауысымда 50 адамды қабылдауға арналған дәрігерлік амбулатория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АИТВ-инфекциясының алдын алу орталығы жанындағы модульдік үлгідегі зертхананың ЖСҚ әзірлеу және кейіннен жаңа ғимарат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құрылыс-монтаждау жұмыстарының басталғаны туралы хабарламаны қабылдау туралы талон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МС шыққаннан кейін айқындалатын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Білім беру және қоғамдық даму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6 жас аралығындағы балаларды мектепке дейінгі тәрбиемен және білім берумен қамту </w:t>
            </w:r>
          </w:p>
          <w:p>
            <w:pPr>
              <w:spacing w:after="20"/>
              <w:ind w:left="20"/>
              <w:jc w:val="both"/>
            </w:pPr>
            <w:r>
              <w:rPr>
                <w:rFonts w:ascii="Times New Roman"/>
                <w:b w:val="false"/>
                <w:i w:val="false"/>
                <w:color w:val="000000"/>
                <w:sz w:val="20"/>
              </w:rPr>
              <w:t>(100 %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мектеп және 3 жапсарлас құрылыс салу (құрылыс – 6 900 орын, жапсарлас құрылыс – 860 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АЕМ-де білім беру объектілерін салу (1 775 орындық         7 объект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 шеңберінде                   21 мектеп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Бейнеу ауылында 200 орындық жатақханасы бар 600 орындық колледждер үшін ЖСҚ әзірлеу және ғимарат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МС шыққаннан кейін айқындалатын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 32-ші шағын ауданындағы Ш.Есенов атындағы </w:t>
            </w:r>
          </w:p>
          <w:p>
            <w:pPr>
              <w:spacing w:after="20"/>
              <w:ind w:left="20"/>
              <w:jc w:val="both"/>
            </w:pPr>
            <w:r>
              <w:rPr>
                <w:rFonts w:ascii="Times New Roman"/>
                <w:b w:val="false"/>
                <w:i w:val="false"/>
                <w:color w:val="000000"/>
                <w:sz w:val="20"/>
              </w:rPr>
              <w:t>КТИУ базасында "Қазақ-неміс орнықты инженерия институтының" ЖСҚ әзірлеу және құрылысын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хабарламаны қабылдау туралы талон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ҒЖБМ, "Ш. Есенов атындағы КТИУ" КеАҚ (келісу бойынша), Қаржымині,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қаласындағы Ш.Есенов атындағы </w:t>
            </w:r>
          </w:p>
          <w:p>
            <w:pPr>
              <w:spacing w:after="20"/>
              <w:ind w:left="20"/>
              <w:jc w:val="both"/>
            </w:pPr>
            <w:r>
              <w:rPr>
                <w:rFonts w:ascii="Times New Roman"/>
                <w:b w:val="false"/>
                <w:i w:val="false"/>
                <w:color w:val="000000"/>
                <w:sz w:val="20"/>
              </w:rPr>
              <w:t xml:space="preserve">КТИУ "Yessenov Technopark"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w:t>
            </w:r>
          </w:p>
          <w:p>
            <w:pPr>
              <w:spacing w:after="20"/>
              <w:ind w:left="20"/>
              <w:jc w:val="both"/>
            </w:pPr>
            <w:r>
              <w:rPr>
                <w:rFonts w:ascii="Times New Roman"/>
                <w:b w:val="false"/>
                <w:i w:val="false"/>
                <w:color w:val="000000"/>
                <w:sz w:val="20"/>
              </w:rPr>
              <w:t>"Ш. Есенов атындағы КТИУ" КеАҚ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"Жаңаөзен Абай мектебі" құрылысын салу (600 орынға арналған)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 жасасу және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Абай атындағы ұлттық мектеп салу (жылына 2400 баланы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"Айжұлдыз" жеке меншік жалпы білім беретін өнер және дизайн мектебін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Бекі ауылында және Түпқараған ауданы С.Шапағатов ауылында мектептер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NCOC (келісу бойынша), Buzachi Operating Ltd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М.Сегірбекұлы атындағы өнер мектебі үшін Форт-Шевченко қаласында кәсіптік бағдарлау және өнер мектебін салу (жылына 520 баланы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қалаларда, аудан орталықтарында және ауылдарда 103 мектепке жаңғырту жүргізу </w:t>
            </w:r>
          </w:p>
          <w:p>
            <w:pPr>
              <w:spacing w:after="20"/>
              <w:ind w:left="20"/>
              <w:jc w:val="both"/>
            </w:pPr>
            <w:r>
              <w:rPr>
                <w:rFonts w:ascii="Times New Roman"/>
                <w:b w:val="false"/>
                <w:i w:val="false"/>
                <w:color w:val="000000"/>
                <w:sz w:val="20"/>
              </w:rPr>
              <w:t>(2021 жылы – 22 мектеп, 2022 жылы – 21 мектеп, 2023 жылы – 20 мектеп, 2024 жылы – 20 мектеп, 2025 жылы – 20 мектеп)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мектептерінде ағымдағы және күрделі жөндеу жүргізу (103 мектепті ағымдағы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5 колледжді заманауи жабдықтармен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Ш.Есенов атындағы </w:t>
            </w:r>
          </w:p>
          <w:p>
            <w:pPr>
              <w:spacing w:after="20"/>
              <w:ind w:left="20"/>
              <w:jc w:val="both"/>
            </w:pPr>
            <w:r>
              <w:rPr>
                <w:rFonts w:ascii="Times New Roman"/>
                <w:b w:val="false"/>
                <w:i w:val="false"/>
                <w:color w:val="000000"/>
                <w:sz w:val="20"/>
              </w:rPr>
              <w:t>КТИУ студенттері үшін 500 орындық жатақхана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Оқушылар сарайын салу (1500-ден астам оқушыны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"Bolashaq sarayi" оқушылар сарайы құрылысын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көздері Жаңаөзен қаласының әкімдігі ЖСҚ-ға мемлекеттік сараптама қорытындысын ұсынғаннан кейін айқындалатын болады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ауылында 600 баланы қамти отырып, аула клубтарының желісін 3 бірлікке кеңейту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ауданында жастар ресурстық орталығының ЖСҚ әзірлеу және құрылысын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МАМ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500 орындық студенттер жатақханасын салу (1000 балаға дейін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"Білім-Инновация" лицейлерінің тәжірибесі негізінде оқушыларды кәсіптік бағдарлау және ұлттық бірыңғай тестілеуге даярлау жөніндегі жұмысты қоса алғанда, Жаңаөзен қаласының жалпы білім беретін мектептерінде білім беру сапасын арттыру (мектептер қызметінің тиімділігін талдау, кадрларды тарту)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"Білім-Инновация" халықаралық қоғамдық қоры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перспективалы салалары мен кәсіптерінің болжамдық картасын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білім беру гранттарын беру бөлігінде Жоғары білім алуға ақы төлеу үшін білім беру грантын беру қағидаларына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жастарын еліміздің жетекші ЖОО-да оқыту үшін 2000 нысаналы білім грантын бөлу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беруге мемлекеттік білім беру тапсырысын бөлу (2024 ж. – 5500, 2025 ж. – 6000)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мәдени, спорттық іс-шараларды ұйымдастыру, ұлттық спорт түрлерін ілгерілету үшін қайырымдылық қорларын, ҒӨБ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МАМ,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оқыту үшін студенттерді ТжКБ ұйымдарына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балаларын әскери-патриоттық бағыттағы мектептерге жіберу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облыстарда, республикалық маңызы бар қалаларда үздік ЖОО-ларда білім алу мүмкіндіктері туралы Маңғыстау облысының жастары арасында түсіндіру жұмыстарын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әкімдік, ОМ, МАМ,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үлгілі мектептері мен колледждерінде оқуды жалғастыру үшін мектеп оқушыларына "Жарқын болашақ" бағдарламасы шеңберінде білім беру гранттарын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қаражаты шегінде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білім алушыларын басқа өңірлердегі "Білім-инновация" лицейі, дарынды балаларға арналған мектеп-интернаттар және т.б. сияқты мамандандырылған мектептерге конкурстан тыс қабылдау кезінде 5 % мөлшерінде квота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ТжКБ түлектеріне даярлықтың ұқсас бағыттарына түсетін адамдарға білім беру гранттарын беру конкурсына қатысуға мүмкіндік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мектептері мен колледждерінің түлектері үшін мемлекеттік білім беру гранты бойынша оқыту үшін даярлық бағыттарының тізбесін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2-3-тоқсан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түлектерін халықаралық шарттар/келісімдер, оның ішінде "Болашақ" халықаралық стипендиясының шеңберінде шетелдік жоғары оқу орындарында оқыту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әкімдік, Қаржымині, Әділетмині, ҰЭМ,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 /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білім беру объектілері үшін білім беру трансферіне арналған ресурстық орталықтар ретінде жұмыс істейтін мектептер базасында 50 тірек мектеп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көзі айқындалатын болады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колледждің, оның ішінде агроөнеркәсіп және балық шаруашылығы саласында кадрлар даярлайтын колледждердің материалдық-техникалық базасын нығайту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міндеттемесі бар кәсіпорындардың өтінімдері бойынша кадрларды нысаналы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ОМ-ге есеп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тапсырыстан көзделген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көшпелі ұзақ мерзімді кәсіптік практикасын және оқытушылардың тағылымдамасын ұлттық және шетелдік әріптестер базасында ұйымдастыру үшін академиялық ұтқырлықты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Инженер-педагогтердің біліктілігін арттыру, оның ішінде ТжКБ және шетелдік ұйымдарға оқуға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кәсіпорындарының мамандарын арнайы пәндерді оқытуға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3-4-тоқсандар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елді мекендерде коворкингтер желісін құруды бастау (Жетібай ауылы, Батыр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құрылыс-монтаждау жұмыстарының басталғаны туралы хабарламаны қабылдау туралы 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құрылыс, сервис, IT және басқа да мамандықтар бойынша кадрлар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ашылуы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жылқысы популяциясының генетикалық құрылымын заманауи генотиптеу технологияларының негізінде айқындау жұмысын аяқтау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Мәдениет және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АЕМ-де мәдениет және спорт объектілерін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"JAQSY" спорт кешенін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ангар үлгісіндегі спорт залдарын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(келісу бойынша)</w:t>
            </w:r>
          </w:p>
          <w:p>
            <w:pPr>
              <w:spacing w:after="20"/>
              <w:ind w:left="20"/>
              <w:jc w:val="both"/>
            </w:pPr>
            <w:r>
              <w:rPr>
                <w:rFonts w:ascii="Times New Roman"/>
                <w:b w:val="false"/>
                <w:i w:val="false"/>
                <w:color w:val="000000"/>
                <w:sz w:val="20"/>
              </w:rPr>
              <w:t>
"ҚМГ" ҰК"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драма театрының ЖСҚ әзірлеу және құрылысын бастау (қуаты – 300 орындық)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мәдениет объектісін ағымдағы және күрделі жөндеу (барлығы 70 объект: 2021 жылы – 10, 2022 жылы – 14, 2023 жылы – 16, 2024 жылы – 15, 2025 жылы –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"Халық" қайырымдылық қоры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15а шағын ауданында "Nomands Arts Mangistau" қолөнершілер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ҚР "NCOC" филиалы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Азаматтық қорғау мен қоғамдық құқықтық тәртіпті қамтамасыз 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алғашқы модульдік өрт сөндіру бөлімінің (өрт сөндіру депосы) жобалау-сметалық құжаттамасын әзірлеу және құрылысын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қорытындысы, құрылыс-монтаждау жұмыстарының басталғаны туралы хабарламаны қабылдау туралы талон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жылдардағы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көлемі мемлекеттік сараптама шыққаннан кейін айқындалатын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Ақшұқыр ауылында және Мұнайлы ауданы Батыр ауылында 2 жерден шығуға арналған өрт сөндіру депосының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жол жүрісі қағидаларын бұзуды фотобейнетіркеу жүйесін енгізу және пайдалану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Жаңаөзен қалаларында ПБ ЖБО-да бейнебақылау жабдықтары мен жүйелерін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монтаждау және бейнебақылау операторларының жұмыс орындарын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бойынша 25 бейнекамера, Қарақия ауданының Жетібай, Мұнайшы, Құрық ауылдарына 42 бейнекамера және Мұнайлы ауданында 100 бейнекамера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"Кибер-Шериф" көлік құралдарының қозғалыс жылдамдығын айқындай отырып, борттық аппараттық-бағдарламалық кешендердің 41 бірлігін және олардың деректерін сақтауға және өңдеуге арналған серверлердің 4 бірлігін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полиция басқармасын 45 бірлікке нығайту үшін ішкі істер органдарының штат саны лимитін ұлғайту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3-тоқсан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100 адамға арналған қала сыртындағы қосалқы басқару пунктін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қалалық қосалқы басқару пунктін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жою үшін материалдық-техникалық базаны нығайту (сирена-сөйлеу құрылғысы, басқару пульті, мотопомпалар, газқағарлар)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қызметінің жұмысында "жұртқа жақын полиция" қағидатын енгізу (14 ПСБ және 43 ПАП сатып алу, ашу,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дағдарысқа қарсы және коммуникациялық стратегияны әзірлеу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фотобейнетіркеу және бейне талдау жүйелерін құру және пайдалану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1 864 871</w:t>
            </w:r>
          </w:p>
        </w:tc>
      </w:tr>
    </w:tbl>
    <w:bookmarkStart w:name="z20" w:id="17"/>
    <w:p>
      <w:pPr>
        <w:spacing w:after="0"/>
        <w:ind w:left="0"/>
        <w:jc w:val="both"/>
      </w:pPr>
      <w:r>
        <w:rPr>
          <w:rFonts w:ascii="Times New Roman"/>
          <w:b w:val="false"/>
          <w:i w:val="false"/>
          <w:color w:val="000000"/>
          <w:sz w:val="28"/>
        </w:rPr>
        <w:t>
      Ескертпелер:</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республикалық және жергілікті бюджеттер есебінен қаржыландырылатын іс-шаралар бойынша шығыстар көлемі Маңғыстау облысының әкімдігі бюджет заңнамасына сәйкес қажетті құжаттаманы ұсынған уақытта тиісті жоспарлы кезеңге арналған республикалық және жергілікті бюджеттерді қалыптастыру және нақтылау кезінде белгілі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"Жаңаөзен қаласында жаңа газ өңдеу зауытының құрылысын бастау" жобасы бойынша шығыстардың мөлшері мен бөлінуі болжаммен берілген және ЖСҚ-ға мемлекеттік сараптама нәтижелері бойынша алдын ала нақтыланатын болады. 2024 – 2025 жылдарға арналған болжамды шығыстар мердігердің бекітілген жұмыс жоспарын ескере отырып түзетілетін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Қазақстан Республикасының Ұлттық қорынан нысаналы трансферт қаражаты есебінен көзделген;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Жер қойнауын пайдалануға арналған 1996 жылғы 31 мамырдағы № 40 келісімшарттың 9.1-тармағында және жер қойнауын пайдалану құқығына 1995 жылғы 5 қыркүйектегі сериясы МГ № 254 (мұнай) лицензияның 9.3-тармағында көзделген қаражат есебінен қаржыландыру;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Жаңаөзен қаласында "Bolashaq sarayi" оқушылар сарайының құрылысын бастау" жобасы бойынша 2025 жылға арналған болжамды шығыстар ЖСҚ-ға мемлекеттік сараптама нәтижелері бойынша түзетілетін болады;</w:t>
      </w:r>
    </w:p>
    <w:bookmarkStart w:name="z21" w:id="18"/>
    <w:p>
      <w:pPr>
        <w:spacing w:after="0"/>
        <w:ind w:left="0"/>
        <w:jc w:val="both"/>
      </w:pPr>
      <w:r>
        <w:rPr>
          <w:rFonts w:ascii="Times New Roman"/>
          <w:b w:val="false"/>
          <w:i w:val="false"/>
          <w:color w:val="000000"/>
          <w:sz w:val="28"/>
        </w:rPr>
        <w:t>
      аббревиатуралардың толық жазылуы: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тарату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арнайы экономикалық аймағы"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АПМЗ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пластикалық масса зауыты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"АТСП" ҰК" 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қондырғысы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баллонды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реттегіш блоктық пункті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ҒӨБ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ғылыми-өнеркәсіптік бірлестік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тұрғын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"МАЭК-Қазатомпром"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арнайы пункті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департаменті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табиғи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ХГМЗ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гидрометаллургия зауытының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w:t>
            </w:r>
          </w:p>
          <w:p>
            <w:pPr>
              <w:spacing w:after="20"/>
              <w:ind w:left="20"/>
              <w:jc w:val="both"/>
            </w:pPr>
            <w:r>
              <w:rPr>
                <w:rFonts w:ascii="Times New Roman"/>
                <w:b w:val="false"/>
                <w:i w:val="false"/>
                <w:color w:val="000000"/>
                <w:sz w:val="20"/>
              </w:rPr>
              <w:t>КТИУ"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технологиялар және инжиниринг </w:t>
            </w:r>
          </w:p>
          <w:p>
            <w:pPr>
              <w:spacing w:after="20"/>
              <w:ind w:left="20"/>
              <w:jc w:val="both"/>
            </w:pPr>
            <w:r>
              <w:rPr>
                <w:rFonts w:ascii="Times New Roman"/>
                <w:b w:val="false"/>
                <w:i w:val="false"/>
                <w:color w:val="000000"/>
                <w:sz w:val="20"/>
              </w:rPr>
              <w:t>университеті" коммерциялық емес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Buzachi Operating Ltd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Бузачи оперейтинг лтд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to business (басқа бизнеске арналған бизнес)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 Nazionale Idrocarburi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"KazAzot Prime"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"KazAzot Prime"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NCOC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Caspian Operating Company N.V.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"Sarkylmas Kuat"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"Sarkylmas Kuat" жауапкершілігі шектеулі серіктестігі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