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bcc7" w14:textId="9c8b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2021 жылғы 12 қарашадағы № 810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19-бабының 5) тармақшасына сәйкес Шығыс Қазақстан облысы Өскемен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Шығыс Қазақстан облыстық және Өскемен қалалық мәслихаттары мақұлдаған Шығыс Қазақстан облысы Өскемен қаласының бас жоспарының жобасы (негізгі ережелерді қоса алғанда) бекітілсін.</w:t>
      </w:r>
    </w:p>
    <w:bookmarkEnd w:id="1"/>
    <w:bookmarkStart w:name="z3" w:id="2"/>
    <w:p>
      <w:pPr>
        <w:spacing w:after="0"/>
        <w:ind w:left="0"/>
        <w:jc w:val="both"/>
      </w:pPr>
      <w:r>
        <w:rPr>
          <w:rFonts w:ascii="Times New Roman"/>
          <w:b w:val="false"/>
          <w:i w:val="false"/>
          <w:color w:val="000000"/>
          <w:sz w:val="28"/>
        </w:rPr>
        <w:t xml:space="preserve">
      2. "Шығыс Қазақстан облысы Өскемен қаласының бас жоспары туралы" Қазақстан Республикасы Үкіметінің 2009 жылғы 3 қарашадағы № 1749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810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Шығыс Қазақстан облысы Өскемен қаласының бас жоспары (негізгі ережелерді қоса алғанда) 1-тарау. Жалпы ережелер</w:t>
      </w:r>
    </w:p>
    <w:bookmarkEnd w:id="4"/>
    <w:bookmarkStart w:name="z7" w:id="5"/>
    <w:p>
      <w:pPr>
        <w:spacing w:after="0"/>
        <w:ind w:left="0"/>
        <w:jc w:val="both"/>
      </w:pPr>
      <w:r>
        <w:rPr>
          <w:rFonts w:ascii="Times New Roman"/>
          <w:b w:val="false"/>
          <w:i w:val="false"/>
          <w:color w:val="000000"/>
          <w:sz w:val="28"/>
        </w:rPr>
        <w:t>
      Шығыс Қазақстан облысының орталығы Өскемен қаласының бас жоспары (бұдан әрі – Бас жоспар) қаланы перспективалы кешенді дамытудың, аумақты жоспарлы ұйымдастырудың, әлеуметтік және инженерлік-көліктік инфрақұрылым жүйесінің бағыттарын айқындайтын негізгі қала құрылысы құжаты болып табылады.</w:t>
      </w:r>
    </w:p>
    <w:bookmarkEnd w:id="5"/>
    <w:p>
      <w:pPr>
        <w:spacing w:after="0"/>
        <w:ind w:left="0"/>
        <w:jc w:val="both"/>
      </w:pPr>
      <w:r>
        <w:rPr>
          <w:rFonts w:ascii="Times New Roman"/>
          <w:b w:val="false"/>
          <w:i w:val="false"/>
          <w:color w:val="000000"/>
          <w:sz w:val="28"/>
        </w:rPr>
        <w:t>
      Бас жоспар Жер, Экологиялық кодекстердің, Қазақстан Республикасының "Қазақстан Республикасындағы сәулет, қала құрылысы және құрылыс қызметі туралы" (бұдан әрі – Заң), "Қазақстан Республикасындағы жергілікті мемлекеттік басқару және өзін-өзі басқару туралы" заңдарының, қала құрылысын жобалау саласына жататын Қазақстан Республикасының басқа да заңнамалық актілері мен нормативтік құжаттарының талаптарына сәйкес әзірленді.</w:t>
      </w:r>
    </w:p>
    <w:p>
      <w:pPr>
        <w:spacing w:after="0"/>
        <w:ind w:left="0"/>
        <w:jc w:val="both"/>
      </w:pPr>
      <w:r>
        <w:rPr>
          <w:rFonts w:ascii="Times New Roman"/>
          <w:b w:val="false"/>
          <w:i w:val="false"/>
          <w:color w:val="000000"/>
          <w:sz w:val="28"/>
        </w:rPr>
        <w:t>
      Бас жоспардың схемасы (негізгі сызба) осы Бас жоспарға қосымшаға сәйкес перспективалы аумақтық даму шекараларында жасалған.</w:t>
      </w:r>
    </w:p>
    <w:p>
      <w:pPr>
        <w:spacing w:after="0"/>
        <w:ind w:left="0"/>
        <w:jc w:val="both"/>
      </w:pPr>
      <w:r>
        <w:rPr>
          <w:rFonts w:ascii="Times New Roman"/>
          <w:b w:val="false"/>
          <w:i w:val="false"/>
          <w:color w:val="000000"/>
          <w:sz w:val="28"/>
        </w:rPr>
        <w:t>
      Бас жоспарда мынадай жобалау кезеңдері қабылданды:</w:t>
      </w:r>
    </w:p>
    <w:bookmarkStart w:name="z8" w:id="6"/>
    <w:p>
      <w:pPr>
        <w:spacing w:after="0"/>
        <w:ind w:left="0"/>
        <w:jc w:val="both"/>
      </w:pPr>
      <w:r>
        <w:rPr>
          <w:rFonts w:ascii="Times New Roman"/>
          <w:b w:val="false"/>
          <w:i w:val="false"/>
          <w:color w:val="000000"/>
          <w:sz w:val="28"/>
        </w:rPr>
        <w:t>
      1) бастапқы жыл – 2019 жылғы 1 қаңтар;</w:t>
      </w:r>
    </w:p>
    <w:bookmarkEnd w:id="6"/>
    <w:bookmarkStart w:name="z9" w:id="7"/>
    <w:p>
      <w:pPr>
        <w:spacing w:after="0"/>
        <w:ind w:left="0"/>
        <w:jc w:val="both"/>
      </w:pPr>
      <w:r>
        <w:rPr>
          <w:rFonts w:ascii="Times New Roman"/>
          <w:b w:val="false"/>
          <w:i w:val="false"/>
          <w:color w:val="000000"/>
          <w:sz w:val="28"/>
        </w:rPr>
        <w:t>
      2) құрылыстың бірінші кезегі – 2025 жыл;</w:t>
      </w:r>
    </w:p>
    <w:bookmarkEnd w:id="7"/>
    <w:bookmarkStart w:name="z10" w:id="8"/>
    <w:p>
      <w:pPr>
        <w:spacing w:after="0"/>
        <w:ind w:left="0"/>
        <w:jc w:val="both"/>
      </w:pPr>
      <w:r>
        <w:rPr>
          <w:rFonts w:ascii="Times New Roman"/>
          <w:b w:val="false"/>
          <w:i w:val="false"/>
          <w:color w:val="000000"/>
          <w:sz w:val="28"/>
        </w:rPr>
        <w:t>
      3) есепті мерзім – 2035 жыл.</w:t>
      </w:r>
    </w:p>
    <w:bookmarkEnd w:id="8"/>
    <w:p>
      <w:pPr>
        <w:spacing w:after="0"/>
        <w:ind w:left="0"/>
        <w:jc w:val="both"/>
      </w:pPr>
      <w:r>
        <w:rPr>
          <w:rFonts w:ascii="Times New Roman"/>
          <w:b w:val="false"/>
          <w:i w:val="false"/>
          <w:color w:val="000000"/>
          <w:sz w:val="28"/>
        </w:rPr>
        <w:t xml:space="preserve">
      Бас жоспарды әзірлеуге Қазақстан Республикасы Үкіметінің 2017 жылғы 29 қарашадағы № 790 қаулысымен бекітілген Мемлекеттік жоспарлау жүйесі, Қазақстан Республикасы Үкіметінің 2013 жылғы 30 желтоқсандағы № 1434 қаулысымен бекітілген Қазақстан Республикасының аумағын ұйымдастырудың бас схемасының негізгі ережелері, Қазақстан Республикасы Үкіметінің 2019 жылғы 31 желтоқсандағы  № 1054 қаулысымен бекітілген Тұрғын үй-коммуналдық дамудың 2020 – 2025 жылдарға арналған "Нұрлы жер" мемлекеттік бағдарламасы (бұдан әрі – "Нұрлы жер" бағдарламасы), Шығыс Қазақстан облысы мен Өскемен қаласының кешенді әлеуметтік-экономикалық даму жоспарлары, басқа да мемлекеттік және өңірлік бағдарламалар негіз болды. </w:t>
      </w:r>
    </w:p>
    <w:bookmarkStart w:name="z11" w:id="9"/>
    <w:p>
      <w:pPr>
        <w:spacing w:after="0"/>
        <w:ind w:left="0"/>
        <w:jc w:val="left"/>
      </w:pPr>
      <w:r>
        <w:rPr>
          <w:rFonts w:ascii="Times New Roman"/>
          <w:b/>
          <w:i w:val="false"/>
          <w:color w:val="000000"/>
        </w:rPr>
        <w:t xml:space="preserve"> 2-тарау. Бас жоспардың мақсаты</w:t>
      </w:r>
    </w:p>
    <w:bookmarkEnd w:id="9"/>
    <w:p>
      <w:pPr>
        <w:spacing w:after="0"/>
        <w:ind w:left="0"/>
        <w:jc w:val="both"/>
      </w:pPr>
      <w:r>
        <w:rPr>
          <w:rFonts w:ascii="Times New Roman"/>
          <w:b w:val="false"/>
          <w:i w:val="false"/>
          <w:color w:val="000000"/>
          <w:sz w:val="28"/>
        </w:rPr>
        <w:t>
      Бас жоспар:</w:t>
      </w:r>
    </w:p>
    <w:bookmarkStart w:name="z12" w:id="10"/>
    <w:p>
      <w:pPr>
        <w:spacing w:after="0"/>
        <w:ind w:left="0"/>
        <w:jc w:val="both"/>
      </w:pPr>
      <w:r>
        <w:rPr>
          <w:rFonts w:ascii="Times New Roman"/>
          <w:b w:val="false"/>
          <w:i w:val="false"/>
          <w:color w:val="000000"/>
          <w:sz w:val="28"/>
        </w:rPr>
        <w:t>
      1) табиғи-климаттық, қалыптасқан әрі болжамды демографиялық және әлеуметтік-экономикалық жағдайларды ескере отырып, әлеуметтік, рекреациялық, өндірістік, көліктік және инженерлік инфрақұрылымды қоса алғанда, Өскемен қаласының (бұдан әрі – қала) аумағын дамытудың негізгі бағыттарын;</w:t>
      </w:r>
    </w:p>
    <w:bookmarkEnd w:id="10"/>
    <w:bookmarkStart w:name="z13" w:id="11"/>
    <w:p>
      <w:pPr>
        <w:spacing w:after="0"/>
        <w:ind w:left="0"/>
        <w:jc w:val="both"/>
      </w:pPr>
      <w:r>
        <w:rPr>
          <w:rFonts w:ascii="Times New Roman"/>
          <w:b w:val="false"/>
          <w:i w:val="false"/>
          <w:color w:val="000000"/>
          <w:sz w:val="28"/>
        </w:rPr>
        <w:t>
      2) осы аймақтардың аумақтарын функционалдық аймақтарға бөлуді және пайдалануды шектеуді;</w:t>
      </w:r>
    </w:p>
    <w:bookmarkEnd w:id="11"/>
    <w:bookmarkStart w:name="z14" w:id="12"/>
    <w:p>
      <w:pPr>
        <w:spacing w:after="0"/>
        <w:ind w:left="0"/>
        <w:jc w:val="both"/>
      </w:pPr>
      <w:r>
        <w:rPr>
          <w:rFonts w:ascii="Times New Roman"/>
          <w:b w:val="false"/>
          <w:i w:val="false"/>
          <w:color w:val="000000"/>
          <w:sz w:val="28"/>
        </w:rPr>
        <w:t>
      3) қаланың құрылыс салынған және құрылыс салынбаған аумақтарының арақатынасын;</w:t>
      </w:r>
    </w:p>
    <w:bookmarkEnd w:id="12"/>
    <w:bookmarkStart w:name="z15" w:id="13"/>
    <w:p>
      <w:pPr>
        <w:spacing w:after="0"/>
        <w:ind w:left="0"/>
        <w:jc w:val="both"/>
      </w:pPr>
      <w:r>
        <w:rPr>
          <w:rFonts w:ascii="Times New Roman"/>
          <w:b w:val="false"/>
          <w:i w:val="false"/>
          <w:color w:val="000000"/>
          <w:sz w:val="28"/>
        </w:rPr>
        <w:t>
      4) жерлердің, резервтік аумақтардың басым негізде иеліктен айырылатын және сатып алынатын аймақтарын;</w:t>
      </w:r>
    </w:p>
    <w:bookmarkEnd w:id="13"/>
    <w:bookmarkStart w:name="z16" w:id="14"/>
    <w:p>
      <w:pPr>
        <w:spacing w:after="0"/>
        <w:ind w:left="0"/>
        <w:jc w:val="both"/>
      </w:pPr>
      <w:r>
        <w:rPr>
          <w:rFonts w:ascii="Times New Roman"/>
          <w:b w:val="false"/>
          <w:i w:val="false"/>
          <w:color w:val="000000"/>
          <w:sz w:val="28"/>
        </w:rPr>
        <w:t>
      5) аумақтарды табиғи және техногендік құбылыстар мен процестердің қауіпті (зиянды) әсерінен қорғау, экологиялық жағдайды жақсарту жөніндегі шараларды;</w:t>
      </w:r>
    </w:p>
    <w:bookmarkEnd w:id="14"/>
    <w:bookmarkStart w:name="z17" w:id="15"/>
    <w:p>
      <w:pPr>
        <w:spacing w:after="0"/>
        <w:ind w:left="0"/>
        <w:jc w:val="both"/>
      </w:pPr>
      <w:r>
        <w:rPr>
          <w:rFonts w:ascii="Times New Roman"/>
          <w:b w:val="false"/>
          <w:i w:val="false"/>
          <w:color w:val="000000"/>
          <w:sz w:val="28"/>
        </w:rPr>
        <w:t>
      6) кешенді көліктік схеманы, көше-жол желісінің бас схемасын және жол жүрісін ұйымдастырудың кешенді схемасын қамтитын көлік бөлімін әзірлеу жөніндегі негізгі бағыттарды;</w:t>
      </w:r>
    </w:p>
    <w:bookmarkEnd w:id="15"/>
    <w:bookmarkStart w:name="z18" w:id="16"/>
    <w:p>
      <w:pPr>
        <w:spacing w:after="0"/>
        <w:ind w:left="0"/>
        <w:jc w:val="both"/>
      </w:pPr>
      <w:r>
        <w:rPr>
          <w:rFonts w:ascii="Times New Roman"/>
          <w:b w:val="false"/>
          <w:i w:val="false"/>
          <w:color w:val="000000"/>
          <w:sz w:val="28"/>
        </w:rPr>
        <w:t>
      7) қаланың орнықты дамуын қамтамасыз ету жөніндегі өзге де шараларды айқындайды.</w:t>
      </w:r>
    </w:p>
    <w:bookmarkEnd w:id="16"/>
    <w:p>
      <w:pPr>
        <w:spacing w:after="0"/>
        <w:ind w:left="0"/>
        <w:jc w:val="both"/>
      </w:pPr>
      <w:r>
        <w:rPr>
          <w:rFonts w:ascii="Times New Roman"/>
          <w:b w:val="false"/>
          <w:i w:val="false"/>
          <w:color w:val="000000"/>
          <w:sz w:val="28"/>
        </w:rPr>
        <w:t>
      Бас жоспар әлеуметтік, рекреациялық, өндірістік, көліктік және инженерлік инфрақұрылымды, жоспарлау құрылымын қалыптастыруды қоса алғанда, қаланың аумақтық даму перспективаларын айқындайды, аумақты пайдалануды функционалдық аймақтарға бөлу мен қала құрылысы регламенттерін белгілейді, аумақты инженерлік қорғау және дайындау жөніндегі ұсыныстарды, экологиялық жағдайларды жақсарту жөніндегі қала құрылысы іс-шараларын қамтиды.</w:t>
      </w:r>
    </w:p>
    <w:p>
      <w:pPr>
        <w:spacing w:after="0"/>
        <w:ind w:left="0"/>
        <w:jc w:val="both"/>
      </w:pPr>
      <w:r>
        <w:rPr>
          <w:rFonts w:ascii="Times New Roman"/>
          <w:b w:val="false"/>
          <w:i w:val="false"/>
          <w:color w:val="000000"/>
          <w:sz w:val="28"/>
        </w:rPr>
        <w:t>
      Бас жоспар:</w:t>
      </w:r>
    </w:p>
    <w:bookmarkStart w:name="z19" w:id="17"/>
    <w:p>
      <w:pPr>
        <w:spacing w:after="0"/>
        <w:ind w:left="0"/>
        <w:jc w:val="both"/>
      </w:pPr>
      <w:r>
        <w:rPr>
          <w:rFonts w:ascii="Times New Roman"/>
          <w:b w:val="false"/>
          <w:i w:val="false"/>
          <w:color w:val="000000"/>
          <w:sz w:val="28"/>
        </w:rPr>
        <w:t>
      1) қаланың әлеуметтік-экономикалық дамуының ұзақ мерзімді және қысқа мерзімді бағдарламаларын;</w:t>
      </w:r>
    </w:p>
    <w:bookmarkEnd w:id="17"/>
    <w:bookmarkStart w:name="z20" w:id="18"/>
    <w:p>
      <w:pPr>
        <w:spacing w:after="0"/>
        <w:ind w:left="0"/>
        <w:jc w:val="both"/>
      </w:pPr>
      <w:r>
        <w:rPr>
          <w:rFonts w:ascii="Times New Roman"/>
          <w:b w:val="false"/>
          <w:i w:val="false"/>
          <w:color w:val="000000"/>
          <w:sz w:val="28"/>
        </w:rPr>
        <w:t>
      2) электрмен жабдықтауды, сумен жабдықтауды және басқа да инженерлік жүйелерді дамытудың кешенді схемаларын;</w:t>
      </w:r>
    </w:p>
    <w:bookmarkEnd w:id="18"/>
    <w:bookmarkStart w:name="z21" w:id="19"/>
    <w:p>
      <w:pPr>
        <w:spacing w:after="0"/>
        <w:ind w:left="0"/>
        <w:jc w:val="both"/>
      </w:pPr>
      <w:r>
        <w:rPr>
          <w:rFonts w:ascii="Times New Roman"/>
          <w:b w:val="false"/>
          <w:i w:val="false"/>
          <w:color w:val="000000"/>
          <w:sz w:val="28"/>
        </w:rPr>
        <w:t xml:space="preserve">
      3) қала аумағын егжей-тегжейлі жоспарлау және құрылыс салу жобаларын; </w:t>
      </w:r>
    </w:p>
    <w:bookmarkEnd w:id="19"/>
    <w:bookmarkStart w:name="z22" w:id="20"/>
    <w:p>
      <w:pPr>
        <w:spacing w:after="0"/>
        <w:ind w:left="0"/>
        <w:jc w:val="both"/>
      </w:pPr>
      <w:r>
        <w:rPr>
          <w:rFonts w:ascii="Times New Roman"/>
          <w:b w:val="false"/>
          <w:i w:val="false"/>
          <w:color w:val="000000"/>
          <w:sz w:val="28"/>
        </w:rPr>
        <w:t>
      4) қысқа мерзімді кезеңдерге арналған құрылыс салудың кешенді жоспарларын;</w:t>
      </w:r>
    </w:p>
    <w:bookmarkEnd w:id="20"/>
    <w:bookmarkStart w:name="z23" w:id="21"/>
    <w:p>
      <w:pPr>
        <w:spacing w:after="0"/>
        <w:ind w:left="0"/>
        <w:jc w:val="both"/>
      </w:pPr>
      <w:r>
        <w:rPr>
          <w:rFonts w:ascii="Times New Roman"/>
          <w:b w:val="false"/>
          <w:i w:val="false"/>
          <w:color w:val="000000"/>
          <w:sz w:val="28"/>
        </w:rPr>
        <w:t>
      5) тұрғын, өндірістік және коммуналдық-қоймалық аумақтарды қайта жаңарту және дамыту бағдарламаларын;</w:t>
      </w:r>
    </w:p>
    <w:bookmarkEnd w:id="21"/>
    <w:bookmarkStart w:name="z24" w:id="22"/>
    <w:p>
      <w:pPr>
        <w:spacing w:after="0"/>
        <w:ind w:left="0"/>
        <w:jc w:val="both"/>
      </w:pPr>
      <w:r>
        <w:rPr>
          <w:rFonts w:ascii="Times New Roman"/>
          <w:b w:val="false"/>
          <w:i w:val="false"/>
          <w:color w:val="000000"/>
          <w:sz w:val="28"/>
        </w:rPr>
        <w:t>
      6) тарихи құрылыстар мен тарихи және мәдени мұра объектілерін сақтау және оңалту жоспарларын;</w:t>
      </w:r>
    </w:p>
    <w:bookmarkEnd w:id="22"/>
    <w:bookmarkStart w:name="z25" w:id="23"/>
    <w:p>
      <w:pPr>
        <w:spacing w:after="0"/>
        <w:ind w:left="0"/>
        <w:jc w:val="both"/>
      </w:pPr>
      <w:r>
        <w:rPr>
          <w:rFonts w:ascii="Times New Roman"/>
          <w:b w:val="false"/>
          <w:i w:val="false"/>
          <w:color w:val="000000"/>
          <w:sz w:val="28"/>
        </w:rPr>
        <w:t>
      7) рекреациялық аймақтар мен көгалдандыру аумақтарын дамыту бағдарламаларын;</w:t>
      </w:r>
    </w:p>
    <w:bookmarkEnd w:id="23"/>
    <w:bookmarkStart w:name="z26" w:id="24"/>
    <w:p>
      <w:pPr>
        <w:spacing w:after="0"/>
        <w:ind w:left="0"/>
        <w:jc w:val="both"/>
      </w:pPr>
      <w:r>
        <w:rPr>
          <w:rFonts w:ascii="Times New Roman"/>
          <w:b w:val="false"/>
          <w:i w:val="false"/>
          <w:color w:val="000000"/>
          <w:sz w:val="28"/>
        </w:rPr>
        <w:t xml:space="preserve">
      8) кешенді абаттандыру және қоғамдық кеңістіктерді қайта құру жоспарларын әзірлеу үшін негіз болып табылады. </w:t>
      </w:r>
    </w:p>
    <w:bookmarkEnd w:id="24"/>
    <w:bookmarkStart w:name="z27" w:id="25"/>
    <w:p>
      <w:pPr>
        <w:spacing w:after="0"/>
        <w:ind w:left="0"/>
        <w:jc w:val="left"/>
      </w:pPr>
      <w:r>
        <w:rPr>
          <w:rFonts w:ascii="Times New Roman"/>
          <w:b/>
          <w:i w:val="false"/>
          <w:color w:val="000000"/>
        </w:rPr>
        <w:t xml:space="preserve"> 3-тарау. Қала туралы мәліметтер</w:t>
      </w:r>
    </w:p>
    <w:bookmarkEnd w:id="25"/>
    <w:bookmarkStart w:name="z28" w:id="26"/>
    <w:p>
      <w:pPr>
        <w:spacing w:after="0"/>
        <w:ind w:left="0"/>
        <w:jc w:val="both"/>
      </w:pPr>
      <w:r>
        <w:rPr>
          <w:rFonts w:ascii="Times New Roman"/>
          <w:b w:val="false"/>
          <w:i w:val="false"/>
          <w:color w:val="000000"/>
          <w:sz w:val="28"/>
        </w:rPr>
        <w:t>
      Қала Ертіс өзенінің жоғарғы ағысының бассейнінде, оған Үлбі өзені құятын жерде, Кенді Алтайдың ортасында дерлік орналасқан.</w:t>
      </w:r>
    </w:p>
    <w:bookmarkEnd w:id="26"/>
    <w:p>
      <w:pPr>
        <w:spacing w:after="0"/>
        <w:ind w:left="0"/>
        <w:jc w:val="both"/>
      </w:pPr>
      <w:r>
        <w:rPr>
          <w:rFonts w:ascii="Times New Roman"/>
          <w:b w:val="false"/>
          <w:i w:val="false"/>
          <w:color w:val="000000"/>
          <w:sz w:val="28"/>
        </w:rPr>
        <w:t>
      Қала Қазақстанның қоныстандыру жүйесіндегі көп функциялы ірі орталық болып табылады, республиканың басқа қалаларымен орнықты өндірістік, ғылыми және әлеуметтік-мәдени байланыстармен өзара байланысқан, Ресей Федерациясымен ыңғайлы көлік байланыстары бар.</w:t>
      </w:r>
    </w:p>
    <w:p>
      <w:pPr>
        <w:spacing w:after="0"/>
        <w:ind w:left="0"/>
        <w:jc w:val="both"/>
      </w:pPr>
      <w:r>
        <w:rPr>
          <w:rFonts w:ascii="Times New Roman"/>
          <w:b w:val="false"/>
          <w:i w:val="false"/>
          <w:color w:val="000000"/>
          <w:sz w:val="28"/>
        </w:rPr>
        <w:t>
      Қаланың халықты қоныстандыру жүйесінде орталықта орналасуы оның ірі өнеркәсіп орталығы ретінде дамуын айқындап берді және оның айналасында қала маңы аймағының қалыптасуына себеп болды. Қала еңбек және мәдени-тұрмыстық қарқынды байланыстарды дамыта отырып, сондай-ақ халыққа қонысаралық қызмет көрсету орталығы бола отырып, қала маңындағы аймақтың барлық елді мекендерімен тығыз қарым-қатынас жасайды.</w:t>
      </w:r>
    </w:p>
    <w:p>
      <w:pPr>
        <w:spacing w:after="0"/>
        <w:ind w:left="0"/>
        <w:jc w:val="both"/>
      </w:pPr>
      <w:r>
        <w:rPr>
          <w:rFonts w:ascii="Times New Roman"/>
          <w:b w:val="false"/>
          <w:i w:val="false"/>
          <w:color w:val="000000"/>
          <w:sz w:val="28"/>
        </w:rPr>
        <w:t>
      Түсті металлургия, сондай-ақ машина жасау және металл өңдеу, ағаш өңдеу, жеңіл, тамақ өнеркәсібі, құрылыс материалдарының өндірісі қала мамандануының негізгі салалары болып табылады. Қала ірі теміржол торабы болып табылады. Қалада сауда, денсаулық сақтау, транзиттік жүктерге қызмет көрсету және көтерме сауда саласындағы шағын және орта бизнес нысандары белсенді дамып келеді.</w:t>
      </w:r>
    </w:p>
    <w:bookmarkStart w:name="z29" w:id="27"/>
    <w:p>
      <w:pPr>
        <w:spacing w:after="0"/>
        <w:ind w:left="0"/>
        <w:jc w:val="left"/>
      </w:pPr>
      <w:r>
        <w:rPr>
          <w:rFonts w:ascii="Times New Roman"/>
          <w:b/>
          <w:i w:val="false"/>
          <w:color w:val="000000"/>
        </w:rPr>
        <w:t xml:space="preserve"> 4-тарау. Табиғи-климаттық және инженерлік-геологиялық аспектілер</w:t>
      </w:r>
    </w:p>
    <w:bookmarkEnd w:id="27"/>
    <w:p>
      <w:pPr>
        <w:spacing w:after="0"/>
        <w:ind w:left="0"/>
        <w:jc w:val="both"/>
      </w:pPr>
      <w:r>
        <w:rPr>
          <w:rFonts w:ascii="Times New Roman"/>
          <w:b w:val="false"/>
          <w:i w:val="false"/>
          <w:color w:val="000000"/>
          <w:sz w:val="28"/>
        </w:rPr>
        <w:t>
      Климат қала тұрғындарының тіршілік жағдайларын қалыптастыратын негізгі табиғи факторлардың бірі болып табылады, тұрғын үйдің құрылымдық ерекшеліктерін, инженерлік қамтамасыз ету жүйесін, демалысты ұйымдастыруды анықтайды.</w:t>
      </w:r>
    </w:p>
    <w:p>
      <w:pPr>
        <w:spacing w:after="0"/>
        <w:ind w:left="0"/>
        <w:jc w:val="both"/>
      </w:pPr>
      <w:r>
        <w:rPr>
          <w:rFonts w:ascii="Times New Roman"/>
          <w:b w:val="false"/>
          <w:i w:val="false"/>
          <w:color w:val="000000"/>
          <w:sz w:val="28"/>
        </w:rPr>
        <w:t>
      Қала Кенді Алтайдың тау бөктерінде, Үлбі өзенінің Ертіске құятын жерінде өзен алқаптарынан түзілген оң жақ жағалаудағы жазық учаскеде орналасқан. Солтүстіктен, шығыстан, оңтүстіктен және оңтүстік-батыстан оны  биіктігі 800 м дейін жететін Алтай тау жүйесінің тау жоталарының сілемдері қоршап жатыр.</w:t>
      </w:r>
    </w:p>
    <w:p>
      <w:pPr>
        <w:spacing w:after="0"/>
        <w:ind w:left="0"/>
        <w:jc w:val="both"/>
      </w:pPr>
      <w:r>
        <w:rPr>
          <w:rFonts w:ascii="Times New Roman"/>
          <w:b w:val="false"/>
          <w:i w:val="false"/>
          <w:color w:val="000000"/>
          <w:sz w:val="28"/>
        </w:rPr>
        <w:t>
      Қала аумағы тек солтүстік-батыс және аздап оңтүстік-шығыс бағытта ғана ашық қалады.</w:t>
      </w:r>
    </w:p>
    <w:p>
      <w:pPr>
        <w:spacing w:after="0"/>
        <w:ind w:left="0"/>
        <w:jc w:val="both"/>
      </w:pPr>
      <w:r>
        <w:rPr>
          <w:rFonts w:ascii="Times New Roman"/>
          <w:b w:val="false"/>
          <w:i w:val="false"/>
          <w:color w:val="000000"/>
          <w:sz w:val="28"/>
        </w:rPr>
        <w:t>
      Ертіс пен Үлбі өзендері аралығының табиғи бедері – айқыш</w:t>
      </w:r>
      <w:r>
        <w:rPr>
          <w:rFonts w:ascii="Times New Roman"/>
          <w:b/>
          <w:i w:val="false"/>
          <w:color w:val="000000"/>
          <w:sz w:val="28"/>
        </w:rPr>
        <w:t>-</w:t>
      </w:r>
      <w:r>
        <w:rPr>
          <w:rFonts w:ascii="Times New Roman"/>
          <w:b w:val="false"/>
          <w:i w:val="false"/>
          <w:color w:val="000000"/>
          <w:sz w:val="28"/>
        </w:rPr>
        <w:t xml:space="preserve">ұйқыш ұсақ ағындары бар ескі арнамен күрделенген биік жайылма. Жайылма террасасының ені 150-ден 5000 метрге дейінгі аралықта. Жер бетінің еңісі 0,5-10 %. Абсолюттік белгілер 277,0 – 292,0 м шегінде құбылады. Ең ыстық шілде айының орташа айлық ауа температурасы +21,2 </w:t>
      </w:r>
      <w:r>
        <w:rPr>
          <w:rFonts w:ascii="Times New Roman"/>
          <w:b w:val="false"/>
          <w:i w:val="false"/>
          <w:color w:val="000000"/>
          <w:vertAlign w:val="superscript"/>
        </w:rPr>
        <w:t>0</w:t>
      </w:r>
      <w:r>
        <w:rPr>
          <w:rFonts w:ascii="Times New Roman"/>
          <w:b w:val="false"/>
          <w:i w:val="false"/>
          <w:color w:val="000000"/>
          <w:sz w:val="28"/>
        </w:rPr>
        <w:t xml:space="preserve">С, абсолюттік ең жоғары температура +41 </w:t>
      </w:r>
      <w:r>
        <w:rPr>
          <w:rFonts w:ascii="Times New Roman"/>
          <w:b w:val="false"/>
          <w:i w:val="false"/>
          <w:color w:val="000000"/>
          <w:vertAlign w:val="superscript"/>
        </w:rPr>
        <w:t>0</w:t>
      </w:r>
      <w:r>
        <w:rPr>
          <w:rFonts w:ascii="Times New Roman"/>
          <w:b w:val="false"/>
          <w:i w:val="false"/>
          <w:color w:val="000000"/>
          <w:sz w:val="28"/>
        </w:rPr>
        <w:t xml:space="preserve">С. Қыс мезгіліндегі орташа айлық түнгі температура -21,9 </w:t>
      </w:r>
      <w:r>
        <w:rPr>
          <w:rFonts w:ascii="Times New Roman"/>
          <w:b w:val="false"/>
          <w:i w:val="false"/>
          <w:color w:val="000000"/>
          <w:vertAlign w:val="superscript"/>
        </w:rPr>
        <w:t>0</w:t>
      </w:r>
      <w:r>
        <w:rPr>
          <w:rFonts w:ascii="Times New Roman"/>
          <w:b w:val="false"/>
          <w:i w:val="false"/>
          <w:color w:val="000000"/>
          <w:sz w:val="28"/>
        </w:rPr>
        <w:t xml:space="preserve">С, ал абсолюттік минимум -49,0 </w:t>
      </w:r>
      <w:r>
        <w:rPr>
          <w:rFonts w:ascii="Times New Roman"/>
          <w:b w:val="false"/>
          <w:i w:val="false"/>
          <w:color w:val="000000"/>
          <w:vertAlign w:val="superscript"/>
        </w:rPr>
        <w:t>0</w:t>
      </w:r>
      <w:r>
        <w:rPr>
          <w:rFonts w:ascii="Times New Roman"/>
          <w:b w:val="false"/>
          <w:i w:val="false"/>
          <w:color w:val="000000"/>
          <w:sz w:val="28"/>
        </w:rPr>
        <w:t>С құрайды.</w:t>
      </w:r>
    </w:p>
    <w:bookmarkStart w:name="z30" w:id="28"/>
    <w:p>
      <w:pPr>
        <w:spacing w:after="0"/>
        <w:ind w:left="0"/>
        <w:jc w:val="both"/>
      </w:pPr>
      <w:r>
        <w:rPr>
          <w:rFonts w:ascii="Times New Roman"/>
          <w:b w:val="false"/>
          <w:i w:val="false"/>
          <w:color w:val="000000"/>
          <w:sz w:val="28"/>
        </w:rPr>
        <w:t>
      Желдің орташа жылдық жылдамдығы – 2,5 м/с.</w:t>
      </w:r>
    </w:p>
    <w:bookmarkEnd w:id="28"/>
    <w:p>
      <w:pPr>
        <w:spacing w:after="0"/>
        <w:ind w:left="0"/>
        <w:jc w:val="both"/>
      </w:pPr>
      <w:r>
        <w:rPr>
          <w:rFonts w:ascii="Times New Roman"/>
          <w:b w:val="false"/>
          <w:i w:val="false"/>
          <w:color w:val="000000"/>
          <w:sz w:val="28"/>
        </w:rPr>
        <w:t>
      Мұнда негізгі су ағысы Ертіс және Үлбі өзендері болып табылады. Ертіс өзені қала аумағын оң жағалау және сол жағалау бөліктеріне бөледі.</w:t>
      </w:r>
    </w:p>
    <w:p>
      <w:pPr>
        <w:spacing w:after="0"/>
        <w:ind w:left="0"/>
        <w:jc w:val="both"/>
      </w:pPr>
      <w:r>
        <w:rPr>
          <w:rFonts w:ascii="Times New Roman"/>
          <w:b w:val="false"/>
          <w:i w:val="false"/>
          <w:color w:val="000000"/>
          <w:sz w:val="28"/>
        </w:rPr>
        <w:t>
      Ертіс кең, көрінісі жақсы алқап түзеді. Өзеннің бас арнасының ені  170 – 380 м, ағыстары мен аралдарын қосқанда, өзеннің жалпы ені 3 – 3,5 км, ал фарватер бойынша тереңдігі 3 м, кей жерлерде 5 м дейін жетеді.</w:t>
      </w:r>
    </w:p>
    <w:p>
      <w:pPr>
        <w:spacing w:after="0"/>
        <w:ind w:left="0"/>
        <w:jc w:val="both"/>
      </w:pPr>
      <w:r>
        <w:rPr>
          <w:rFonts w:ascii="Times New Roman"/>
          <w:b w:val="false"/>
          <w:i w:val="false"/>
          <w:color w:val="000000"/>
          <w:sz w:val="28"/>
        </w:rPr>
        <w:t>
      Қала аумағы шегіндегі Үлбі өзенінің ұзындығы 24 км құрайды.</w:t>
      </w:r>
    </w:p>
    <w:bookmarkStart w:name="z31" w:id="29"/>
    <w:p>
      <w:pPr>
        <w:spacing w:after="0"/>
        <w:ind w:left="0"/>
        <w:jc w:val="left"/>
      </w:pPr>
      <w:r>
        <w:rPr>
          <w:rFonts w:ascii="Times New Roman"/>
          <w:b/>
          <w:i w:val="false"/>
          <w:color w:val="000000"/>
        </w:rPr>
        <w:t xml:space="preserve"> 5-тарау. Әлеуметтік-экономикалық даму  </w:t>
      </w:r>
    </w:p>
    <w:bookmarkEnd w:id="29"/>
    <w:bookmarkStart w:name="z32" w:id="30"/>
    <w:p>
      <w:pPr>
        <w:spacing w:after="0"/>
        <w:ind w:left="0"/>
        <w:jc w:val="left"/>
      </w:pPr>
      <w:r>
        <w:rPr>
          <w:rFonts w:ascii="Times New Roman"/>
          <w:b/>
          <w:i w:val="false"/>
          <w:color w:val="000000"/>
        </w:rPr>
        <w:t xml:space="preserve"> 1-параграф. Әлеуметтік-экономикалық дамудың негізгі бағыттары</w:t>
      </w:r>
    </w:p>
    <w:bookmarkEnd w:id="30"/>
    <w:bookmarkStart w:name="z33" w:id="31"/>
    <w:p>
      <w:pPr>
        <w:spacing w:after="0"/>
        <w:ind w:left="0"/>
        <w:jc w:val="both"/>
      </w:pPr>
      <w:r>
        <w:rPr>
          <w:rFonts w:ascii="Times New Roman"/>
          <w:b w:val="false"/>
          <w:i w:val="false"/>
          <w:color w:val="000000"/>
          <w:sz w:val="28"/>
        </w:rPr>
        <w:t>
      Бас жоспарда қала Шығыс Қазақстан облысының орталығы, Қазақстанның шығыс өңірінің өңірлік орталығы ретінде қарастырылады.</w:t>
      </w:r>
    </w:p>
    <w:bookmarkEnd w:id="31"/>
    <w:p>
      <w:pPr>
        <w:spacing w:after="0"/>
        <w:ind w:left="0"/>
        <w:jc w:val="both"/>
      </w:pPr>
      <w:r>
        <w:rPr>
          <w:rFonts w:ascii="Times New Roman"/>
          <w:b w:val="false"/>
          <w:i w:val="false"/>
          <w:color w:val="000000"/>
          <w:sz w:val="28"/>
        </w:rPr>
        <w:t>
      Бас жоспарда қаланың перспективаға арналған:</w:t>
      </w:r>
    </w:p>
    <w:bookmarkStart w:name="z34" w:id="32"/>
    <w:p>
      <w:pPr>
        <w:spacing w:after="0"/>
        <w:ind w:left="0"/>
        <w:jc w:val="both"/>
      </w:pPr>
      <w:r>
        <w:rPr>
          <w:rFonts w:ascii="Times New Roman"/>
          <w:b w:val="false"/>
          <w:i w:val="false"/>
          <w:color w:val="000000"/>
          <w:sz w:val="28"/>
        </w:rPr>
        <w:t>
      1) адами капиталды дамыту және тұрғындардың тұрмыс сапасын арттыру;</w:t>
      </w:r>
    </w:p>
    <w:bookmarkEnd w:id="32"/>
    <w:bookmarkStart w:name="z35" w:id="33"/>
    <w:p>
      <w:pPr>
        <w:spacing w:after="0"/>
        <w:ind w:left="0"/>
        <w:jc w:val="both"/>
      </w:pPr>
      <w:r>
        <w:rPr>
          <w:rFonts w:ascii="Times New Roman"/>
          <w:b w:val="false"/>
          <w:i w:val="false"/>
          <w:color w:val="000000"/>
          <w:sz w:val="28"/>
        </w:rPr>
        <w:t>
      2) әлеуметтік, инженерлік-көліктік инфрақұрылымдарды дамыту;</w:t>
      </w:r>
    </w:p>
    <w:bookmarkEnd w:id="33"/>
    <w:bookmarkStart w:name="z36" w:id="34"/>
    <w:p>
      <w:pPr>
        <w:spacing w:after="0"/>
        <w:ind w:left="0"/>
        <w:jc w:val="both"/>
      </w:pPr>
      <w:r>
        <w:rPr>
          <w:rFonts w:ascii="Times New Roman"/>
          <w:b w:val="false"/>
          <w:i w:val="false"/>
          <w:color w:val="000000"/>
          <w:sz w:val="28"/>
        </w:rPr>
        <w:t>
      3) экономиканы жаңғырту және әртараптандыру;</w:t>
      </w:r>
    </w:p>
    <w:bookmarkEnd w:id="34"/>
    <w:bookmarkStart w:name="z37" w:id="35"/>
    <w:p>
      <w:pPr>
        <w:spacing w:after="0"/>
        <w:ind w:left="0"/>
        <w:jc w:val="both"/>
      </w:pPr>
      <w:r>
        <w:rPr>
          <w:rFonts w:ascii="Times New Roman"/>
          <w:b w:val="false"/>
          <w:i w:val="false"/>
          <w:color w:val="000000"/>
          <w:sz w:val="28"/>
        </w:rPr>
        <w:t>
      4) қаланы теңгерімді дамыту сияқты әлеуметтік-экономикалық даму басымдылықтары анықталған.</w:t>
      </w:r>
    </w:p>
    <w:bookmarkEnd w:id="35"/>
    <w:bookmarkStart w:name="z38" w:id="36"/>
    <w:p>
      <w:pPr>
        <w:spacing w:after="0"/>
        <w:ind w:left="0"/>
        <w:jc w:val="left"/>
      </w:pPr>
      <w:r>
        <w:rPr>
          <w:rFonts w:ascii="Times New Roman"/>
          <w:b/>
          <w:i w:val="false"/>
          <w:color w:val="000000"/>
        </w:rPr>
        <w:t xml:space="preserve"> 2-параграф. Демография</w:t>
      </w:r>
    </w:p>
    <w:bookmarkEnd w:id="36"/>
    <w:bookmarkStart w:name="z39" w:id="37"/>
    <w:p>
      <w:pPr>
        <w:spacing w:after="0"/>
        <w:ind w:left="0"/>
        <w:jc w:val="both"/>
      </w:pPr>
      <w:r>
        <w:rPr>
          <w:rFonts w:ascii="Times New Roman"/>
          <w:b w:val="false"/>
          <w:i w:val="false"/>
          <w:color w:val="000000"/>
          <w:sz w:val="28"/>
        </w:rPr>
        <w:t>
      Қаланың әкімшілік-аумақтық бағынысы шегіндегі тұрғындар саны 2019 жылдың басына 343,8 мың адамды құрады, оның ішінде қалада 331,6 мың адам тұрды.</w:t>
      </w:r>
    </w:p>
    <w:bookmarkEnd w:id="37"/>
    <w:p>
      <w:pPr>
        <w:spacing w:after="0"/>
        <w:ind w:left="0"/>
        <w:jc w:val="both"/>
      </w:pPr>
      <w:r>
        <w:rPr>
          <w:rFonts w:ascii="Times New Roman"/>
          <w:b w:val="false"/>
          <w:i w:val="false"/>
          <w:color w:val="000000"/>
          <w:sz w:val="28"/>
        </w:rPr>
        <w:t>
      Қала тұрғындарының есепті мерзімге арналған санын болжау халықтың табиғи және көші-қон қозғалысындағы объективті өзгерістерді есепке ала отырып орындалды.</w:t>
      </w:r>
    </w:p>
    <w:p>
      <w:pPr>
        <w:spacing w:after="0"/>
        <w:ind w:left="0"/>
        <w:jc w:val="both"/>
      </w:pPr>
      <w:r>
        <w:rPr>
          <w:rFonts w:ascii="Times New Roman"/>
          <w:b w:val="false"/>
          <w:i w:val="false"/>
          <w:color w:val="000000"/>
          <w:sz w:val="28"/>
        </w:rPr>
        <w:t>
      Халықтың перспективалы саны еңбекке қабілетті жастағы тұрғындардың әлеуметтік-экономикалық қызметтің барлық салаларындағы қызметке оңтайлы қосылуын ескере отырып, статистикалық және экстраполяция әдісімен айқындалған.</w:t>
      </w:r>
    </w:p>
    <w:p>
      <w:pPr>
        <w:spacing w:after="0"/>
        <w:ind w:left="0"/>
        <w:jc w:val="both"/>
      </w:pPr>
      <w:r>
        <w:rPr>
          <w:rFonts w:ascii="Times New Roman"/>
          <w:b w:val="false"/>
          <w:i w:val="false"/>
          <w:color w:val="000000"/>
          <w:sz w:val="28"/>
        </w:rPr>
        <w:t xml:space="preserve">
      Қала тұрғындарының жобалық саны: </w:t>
      </w:r>
    </w:p>
    <w:bookmarkStart w:name="z40" w:id="38"/>
    <w:p>
      <w:pPr>
        <w:spacing w:after="0"/>
        <w:ind w:left="0"/>
        <w:jc w:val="both"/>
      </w:pPr>
      <w:r>
        <w:rPr>
          <w:rFonts w:ascii="Times New Roman"/>
          <w:b w:val="false"/>
          <w:i w:val="false"/>
          <w:color w:val="000000"/>
          <w:sz w:val="28"/>
        </w:rPr>
        <w:t>
      1) бірінші кезекте – 380,0 мың адам;</w:t>
      </w:r>
    </w:p>
    <w:bookmarkEnd w:id="38"/>
    <w:bookmarkStart w:name="z41" w:id="39"/>
    <w:p>
      <w:pPr>
        <w:spacing w:after="0"/>
        <w:ind w:left="0"/>
        <w:jc w:val="both"/>
      </w:pPr>
      <w:r>
        <w:rPr>
          <w:rFonts w:ascii="Times New Roman"/>
          <w:b w:val="false"/>
          <w:i w:val="false"/>
          <w:color w:val="000000"/>
          <w:sz w:val="28"/>
        </w:rPr>
        <w:t>
      2) есептік мерзімге – 430,0 мың адам.</w:t>
      </w:r>
    </w:p>
    <w:bookmarkEnd w:id="39"/>
    <w:p>
      <w:pPr>
        <w:spacing w:after="0"/>
        <w:ind w:left="0"/>
        <w:jc w:val="both"/>
      </w:pPr>
      <w:r>
        <w:rPr>
          <w:rFonts w:ascii="Times New Roman"/>
          <w:b w:val="false"/>
          <w:i w:val="false"/>
          <w:color w:val="000000"/>
          <w:sz w:val="28"/>
        </w:rPr>
        <w:t xml:space="preserve">
      Еңбекке қабілетті жастағы халық есепті мерзімнің соңына қарай қала халқы санының 68,0 %-ын құрайды. </w:t>
      </w:r>
    </w:p>
    <w:p>
      <w:pPr>
        <w:spacing w:after="0"/>
        <w:ind w:left="0"/>
        <w:jc w:val="both"/>
      </w:pPr>
      <w:r>
        <w:rPr>
          <w:rFonts w:ascii="Times New Roman"/>
          <w:b w:val="false"/>
          <w:i w:val="false"/>
          <w:color w:val="000000"/>
          <w:sz w:val="28"/>
        </w:rPr>
        <w:t>
      Бас жоспарда бүкіл жобалау кезеңіне 85 мыңнан астам жұмыс орнын құру көзделіп отыр.</w:t>
      </w:r>
    </w:p>
    <w:bookmarkStart w:name="z42" w:id="40"/>
    <w:p>
      <w:pPr>
        <w:spacing w:after="0"/>
        <w:ind w:left="0"/>
        <w:jc w:val="left"/>
      </w:pPr>
      <w:r>
        <w:rPr>
          <w:rFonts w:ascii="Times New Roman"/>
          <w:b/>
          <w:i w:val="false"/>
          <w:color w:val="000000"/>
        </w:rPr>
        <w:t xml:space="preserve"> 3-параграф. Тұрғын үй-азаматтық құрылыс</w:t>
      </w:r>
    </w:p>
    <w:bookmarkEnd w:id="40"/>
    <w:bookmarkStart w:name="z43" w:id="41"/>
    <w:p>
      <w:pPr>
        <w:spacing w:after="0"/>
        <w:ind w:left="0"/>
        <w:jc w:val="both"/>
      </w:pPr>
      <w:r>
        <w:rPr>
          <w:rFonts w:ascii="Times New Roman"/>
          <w:b w:val="false"/>
          <w:i w:val="false"/>
          <w:color w:val="000000"/>
          <w:sz w:val="28"/>
        </w:rPr>
        <w:t>
      Қаланың тұрғын үй қоры 8049,6 мың м</w:t>
      </w:r>
      <w:r>
        <w:rPr>
          <w:rFonts w:ascii="Times New Roman"/>
          <w:b w:val="false"/>
          <w:i w:val="false"/>
          <w:color w:val="000000"/>
          <w:vertAlign w:val="superscript"/>
        </w:rPr>
        <w:t>2</w:t>
      </w:r>
      <w:r>
        <w:rPr>
          <w:rFonts w:ascii="Times New Roman"/>
          <w:b w:val="false"/>
          <w:i w:val="false"/>
          <w:color w:val="000000"/>
          <w:sz w:val="28"/>
        </w:rPr>
        <w:t xml:space="preserve"> құрады, ал бір тұрғынға шаққандағы орташа қамтамасыз етілудің жалпы ауданы – 25,1 м</w:t>
      </w:r>
      <w:r>
        <w:rPr>
          <w:rFonts w:ascii="Times New Roman"/>
          <w:b w:val="false"/>
          <w:i w:val="false"/>
          <w:color w:val="000000"/>
          <w:vertAlign w:val="superscript"/>
        </w:rPr>
        <w:t>2</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Тұрғын үй ортасын кешенді қалыптастырудың негізгі бағыттары есептік мерзімде тұрғын үймен қамтамасыз етілудің бір адамға шаққандағы жалпы ауданын  30,5 м</w:t>
      </w:r>
      <w:r>
        <w:rPr>
          <w:rFonts w:ascii="Times New Roman"/>
          <w:b w:val="false"/>
          <w:i w:val="false"/>
          <w:color w:val="000000"/>
          <w:vertAlign w:val="superscript"/>
        </w:rPr>
        <w:t xml:space="preserve">2 </w:t>
      </w:r>
      <w:r>
        <w:rPr>
          <w:rFonts w:ascii="Times New Roman"/>
          <w:b w:val="false"/>
          <w:i w:val="false"/>
          <w:color w:val="000000"/>
          <w:sz w:val="28"/>
        </w:rPr>
        <w:t>дейін жеткізуді көздейді. Бұл ретте тұрғын үймен есептік қамтамасыз етілу табыс деңгейі бойынша әртүрлі топтарға жататын халық арасында сараланған.</w:t>
      </w:r>
    </w:p>
    <w:p>
      <w:pPr>
        <w:spacing w:after="0"/>
        <w:ind w:left="0"/>
        <w:jc w:val="both"/>
      </w:pPr>
      <w:r>
        <w:rPr>
          <w:rFonts w:ascii="Times New Roman"/>
          <w:b w:val="false"/>
          <w:i w:val="false"/>
          <w:color w:val="000000"/>
          <w:sz w:val="28"/>
        </w:rPr>
        <w:t>
      Есептік мерзімге қаланың бүкіл аумағы 6 жоспарлау аймағына бөлінді. Жаңа тұрғын үй қоры құрылысының есеп-қисабы жоспарлы аймақтар бөлінісінде орындалды.</w:t>
      </w:r>
    </w:p>
    <w:p>
      <w:pPr>
        <w:spacing w:after="0"/>
        <w:ind w:left="0"/>
        <w:jc w:val="both"/>
      </w:pPr>
      <w:r>
        <w:rPr>
          <w:rFonts w:ascii="Times New Roman"/>
          <w:b w:val="false"/>
          <w:i w:val="false"/>
          <w:color w:val="000000"/>
          <w:sz w:val="28"/>
        </w:rPr>
        <w:t>
      Бас жоспарда қабат саны бойынша жаңа тұрғын үй қорының мынадай құрылыстық аймақтарға бөлінуі қабылданды: 41,5 % – бұл 1000 шаршы метрге дейінгі жер учаскелері бар үй-жай үлгісіндегі үйлер; 41,3 % – көп пәтерлі орташа қабатты үйлер (4-5 қабат); 17,2 % – көп пәтерлі көп қабатты үйлер (6 қабат және одан жоғары).</w:t>
      </w:r>
    </w:p>
    <w:bookmarkStart w:name="z44" w:id="42"/>
    <w:p>
      <w:pPr>
        <w:spacing w:after="0"/>
        <w:ind w:left="0"/>
        <w:jc w:val="both"/>
      </w:pPr>
      <w:r>
        <w:rPr>
          <w:rFonts w:ascii="Times New Roman"/>
          <w:b w:val="false"/>
          <w:i w:val="false"/>
          <w:color w:val="000000"/>
          <w:sz w:val="28"/>
        </w:rPr>
        <w:t>
      2019 – 2035 жылдар кезеңінде жаңа тұрғын үй құрылысы көлемінің жалпы ауданы 5121,3 мың м</w:t>
      </w:r>
      <w:r>
        <w:rPr>
          <w:rFonts w:ascii="Times New Roman"/>
          <w:b w:val="false"/>
          <w:i w:val="false"/>
          <w:color w:val="000000"/>
          <w:vertAlign w:val="superscript"/>
        </w:rPr>
        <w:t>2</w:t>
      </w:r>
      <w:r>
        <w:rPr>
          <w:rFonts w:ascii="Times New Roman"/>
          <w:b w:val="false"/>
          <w:i w:val="false"/>
          <w:color w:val="000000"/>
          <w:sz w:val="28"/>
        </w:rPr>
        <w:t xml:space="preserve"> құрайды, оның ішінде, жанында учаскелері бар үйлерде – 2127,0 мың м</w:t>
      </w:r>
      <w:r>
        <w:rPr>
          <w:rFonts w:ascii="Times New Roman"/>
          <w:b w:val="false"/>
          <w:i w:val="false"/>
          <w:color w:val="000000"/>
          <w:vertAlign w:val="superscript"/>
        </w:rPr>
        <w:t>2</w:t>
      </w:r>
      <w:r>
        <w:rPr>
          <w:rFonts w:ascii="Times New Roman"/>
          <w:b w:val="false"/>
          <w:i w:val="false"/>
          <w:color w:val="000000"/>
          <w:sz w:val="28"/>
        </w:rPr>
        <w:t>, көп пәтерлі орта қабатты үйлерде – 2114,7 мың м</w:t>
      </w:r>
      <w:r>
        <w:rPr>
          <w:rFonts w:ascii="Times New Roman"/>
          <w:b w:val="false"/>
          <w:i w:val="false"/>
          <w:color w:val="000000"/>
          <w:vertAlign w:val="superscript"/>
        </w:rPr>
        <w:t>2</w:t>
      </w:r>
      <w:r>
        <w:rPr>
          <w:rFonts w:ascii="Times New Roman"/>
          <w:b w:val="false"/>
          <w:i w:val="false"/>
          <w:color w:val="000000"/>
          <w:sz w:val="28"/>
        </w:rPr>
        <w:t xml:space="preserve"> және көп пәтерлі көп қабатты үйлерде – 879,6 мың м</w:t>
      </w:r>
      <w:r>
        <w:rPr>
          <w:rFonts w:ascii="Times New Roman"/>
          <w:b w:val="false"/>
          <w:i w:val="false"/>
          <w:color w:val="000000"/>
          <w:vertAlign w:val="superscript"/>
        </w:rPr>
        <w:t>2</w:t>
      </w:r>
      <w:r>
        <w:rPr>
          <w:rFonts w:ascii="Times New Roman"/>
          <w:b w:val="false"/>
          <w:i w:val="false"/>
          <w:color w:val="000000"/>
          <w:sz w:val="28"/>
        </w:rPr>
        <w:t>. Оның ішінде, құрылыстың бірінші кезеңінде (2019 – 2025 жылдар) жаңа үйлердегі тұрғын үй қорының жалпы ауданы 2257,2 мың м</w:t>
      </w:r>
      <w:r>
        <w:rPr>
          <w:rFonts w:ascii="Times New Roman"/>
          <w:b w:val="false"/>
          <w:i w:val="false"/>
          <w:color w:val="000000"/>
          <w:vertAlign w:val="superscript"/>
        </w:rPr>
        <w:t xml:space="preserve">2 </w:t>
      </w:r>
      <w:r>
        <w:rPr>
          <w:rFonts w:ascii="Times New Roman"/>
          <w:b w:val="false"/>
          <w:i w:val="false"/>
          <w:color w:val="000000"/>
          <w:sz w:val="28"/>
        </w:rPr>
        <w:t>құрайды, оның ішінде жанында учаскелері бар үйлерде – 673,3 мың м</w:t>
      </w:r>
      <w:r>
        <w:rPr>
          <w:rFonts w:ascii="Times New Roman"/>
          <w:b w:val="false"/>
          <w:i w:val="false"/>
          <w:color w:val="000000"/>
          <w:vertAlign w:val="superscript"/>
        </w:rPr>
        <w:t>2</w:t>
      </w:r>
      <w:r>
        <w:rPr>
          <w:rFonts w:ascii="Times New Roman"/>
          <w:b w:val="false"/>
          <w:i w:val="false"/>
          <w:color w:val="000000"/>
          <w:sz w:val="28"/>
        </w:rPr>
        <w:t xml:space="preserve"> көп пәтерлі орта қабатты үйлерде – 1214,1 мың м</w:t>
      </w:r>
      <w:r>
        <w:rPr>
          <w:rFonts w:ascii="Times New Roman"/>
          <w:b w:val="false"/>
          <w:i w:val="false"/>
          <w:color w:val="000000"/>
          <w:vertAlign w:val="superscript"/>
        </w:rPr>
        <w:t>2</w:t>
      </w:r>
      <w:r>
        <w:rPr>
          <w:rFonts w:ascii="Times New Roman"/>
          <w:b w:val="false"/>
          <w:i w:val="false"/>
          <w:color w:val="000000"/>
          <w:sz w:val="28"/>
        </w:rPr>
        <w:t xml:space="preserve"> және көп пәтерлі көп қабатты үйлерде – 369,8 мың м</w:t>
      </w:r>
      <w:r>
        <w:rPr>
          <w:rFonts w:ascii="Times New Roman"/>
          <w:b w:val="false"/>
          <w:i w:val="false"/>
          <w:color w:val="000000"/>
          <w:vertAlign w:val="superscript"/>
        </w:rPr>
        <w:t>2</w:t>
      </w: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Қазіргі тозған және құндылығы жоқ тұрғын үй қорының кемуі қарастырылып отырған кезеңде жалпы ауданның 89,8 мың м</w:t>
      </w:r>
      <w:r>
        <w:rPr>
          <w:rFonts w:ascii="Times New Roman"/>
          <w:b w:val="false"/>
          <w:i w:val="false"/>
          <w:color w:val="000000"/>
          <w:vertAlign w:val="superscript"/>
        </w:rPr>
        <w:t>2</w:t>
      </w:r>
      <w:r>
        <w:rPr>
          <w:rFonts w:ascii="Times New Roman"/>
          <w:b w:val="false"/>
          <w:i w:val="false"/>
          <w:color w:val="000000"/>
          <w:sz w:val="28"/>
        </w:rPr>
        <w:t>, оның ішінде 2025 жылға дейін – 64,9 мың м</w:t>
      </w:r>
      <w:r>
        <w:rPr>
          <w:rFonts w:ascii="Times New Roman"/>
          <w:b w:val="false"/>
          <w:i w:val="false"/>
          <w:color w:val="000000"/>
          <w:vertAlign w:val="superscript"/>
        </w:rPr>
        <w:t>2</w:t>
      </w:r>
      <w:r>
        <w:rPr>
          <w:rFonts w:ascii="Times New Roman"/>
          <w:b w:val="false"/>
          <w:i w:val="false"/>
          <w:color w:val="000000"/>
          <w:sz w:val="28"/>
        </w:rPr>
        <w:t xml:space="preserve"> құрауы мүмкін. Сүргеннен кейін босайтын аумақтар 71 га болмақ, оның 83 %-ы қаланың орталық жоспарлау аймағында орналасқан. Бас жоспарда осы аумақтарда көп қабатты (5-14 қабат) тұрғын үйлер мен аудандық және қалалық деңгейдегі әлеуметтік-мәдени мақсаттағы объектілерді салу, көше-жол желісін және ортақ пайдаланылатын жасыл желектер жүйесін қалыптастыру көзделеді.</w:t>
      </w:r>
    </w:p>
    <w:p>
      <w:pPr>
        <w:spacing w:after="0"/>
        <w:ind w:left="0"/>
        <w:jc w:val="both"/>
      </w:pPr>
      <w:r>
        <w:rPr>
          <w:rFonts w:ascii="Times New Roman"/>
          <w:b w:val="false"/>
          <w:i w:val="false"/>
          <w:color w:val="000000"/>
          <w:sz w:val="28"/>
        </w:rPr>
        <w:t>
      Тұрғын үй құрылысын одан әрі дамыту "Нұрлы жер" бағдарламасының  негізгі бағыттарына сәйкес келетін болады.</w:t>
      </w:r>
    </w:p>
    <w:bookmarkStart w:name="z45" w:id="43"/>
    <w:p>
      <w:pPr>
        <w:spacing w:after="0"/>
        <w:ind w:left="0"/>
        <w:jc w:val="left"/>
      </w:pPr>
      <w:r>
        <w:rPr>
          <w:rFonts w:ascii="Times New Roman"/>
          <w:b/>
          <w:i w:val="false"/>
          <w:color w:val="000000"/>
        </w:rPr>
        <w:t xml:space="preserve"> 4-параграф. Қызмет көрсету саласы</w:t>
      </w:r>
    </w:p>
    <w:bookmarkEnd w:id="43"/>
    <w:p>
      <w:pPr>
        <w:spacing w:after="0"/>
        <w:ind w:left="0"/>
        <w:jc w:val="both"/>
      </w:pPr>
      <w:r>
        <w:rPr>
          <w:rFonts w:ascii="Times New Roman"/>
          <w:b w:val="false"/>
          <w:i w:val="false"/>
          <w:color w:val="000000"/>
          <w:sz w:val="28"/>
        </w:rPr>
        <w:t>
      Бас жоспарда әлеуметтік саланы жаңа әлеуметтік-экономикалық және қала құрылысы жағдайларын ескере отырып, қызмет көрсетудің мемлекеттік емес нысандарын дамытумен үйлестіру арқылы халықты әлеуметтік маңызы бар объектілердің тегін қызметтерімен қамтамасыз етудің нормативтік көрсеткіштеріне жету бағытында дамыту көзделеді.</w:t>
      </w:r>
    </w:p>
    <w:bookmarkStart w:name="z46" w:id="44"/>
    <w:p>
      <w:pPr>
        <w:spacing w:after="0"/>
        <w:ind w:left="0"/>
        <w:jc w:val="both"/>
      </w:pPr>
      <w:r>
        <w:rPr>
          <w:rFonts w:ascii="Times New Roman"/>
          <w:b w:val="false"/>
          <w:i w:val="false"/>
          <w:color w:val="000000"/>
          <w:sz w:val="28"/>
        </w:rPr>
        <w:t>
      Әлеуметтік саланы дамытудың негізгі басымдықтары мыналар:</w:t>
      </w:r>
    </w:p>
    <w:bookmarkEnd w:id="44"/>
    <w:bookmarkStart w:name="z47" w:id="45"/>
    <w:p>
      <w:pPr>
        <w:spacing w:after="0"/>
        <w:ind w:left="0"/>
        <w:jc w:val="both"/>
      </w:pPr>
      <w:r>
        <w:rPr>
          <w:rFonts w:ascii="Times New Roman"/>
          <w:b w:val="false"/>
          <w:i w:val="false"/>
          <w:color w:val="000000"/>
          <w:sz w:val="28"/>
        </w:rPr>
        <w:t xml:space="preserve">
      1) облыс орталығы мәртебесіне сәйкес перспективалы даму; </w:t>
      </w:r>
    </w:p>
    <w:bookmarkEnd w:id="45"/>
    <w:bookmarkStart w:name="z48" w:id="46"/>
    <w:p>
      <w:pPr>
        <w:spacing w:after="0"/>
        <w:ind w:left="0"/>
        <w:jc w:val="both"/>
      </w:pPr>
      <w:r>
        <w:rPr>
          <w:rFonts w:ascii="Times New Roman"/>
          <w:b w:val="false"/>
          <w:i w:val="false"/>
          <w:color w:val="000000"/>
          <w:sz w:val="28"/>
        </w:rPr>
        <w:t>
      2) қазіргі мәдени-ағарту мақсатындағы мекемелерді сақтау;</w:t>
      </w:r>
    </w:p>
    <w:bookmarkEnd w:id="46"/>
    <w:bookmarkStart w:name="z49" w:id="47"/>
    <w:p>
      <w:pPr>
        <w:spacing w:after="0"/>
        <w:ind w:left="0"/>
        <w:jc w:val="both"/>
      </w:pPr>
      <w:r>
        <w:rPr>
          <w:rFonts w:ascii="Times New Roman"/>
          <w:b w:val="false"/>
          <w:i w:val="false"/>
          <w:color w:val="000000"/>
          <w:sz w:val="28"/>
        </w:rPr>
        <w:t>
      3) қаладағы барлық тарих, мәдениет және сәулет ескерткіштерін сақтау.</w:t>
      </w:r>
    </w:p>
    <w:bookmarkEnd w:id="47"/>
    <w:bookmarkStart w:name="z50" w:id="48"/>
    <w:p>
      <w:pPr>
        <w:spacing w:after="0"/>
        <w:ind w:left="0"/>
        <w:jc w:val="left"/>
      </w:pPr>
      <w:r>
        <w:rPr>
          <w:rFonts w:ascii="Times New Roman"/>
          <w:b/>
          <w:i w:val="false"/>
          <w:color w:val="000000"/>
        </w:rPr>
        <w:t xml:space="preserve"> 5-параграф. Білім және денсаулық сақтау</w:t>
      </w:r>
    </w:p>
    <w:bookmarkEnd w:id="48"/>
    <w:bookmarkStart w:name="z51" w:id="49"/>
    <w:p>
      <w:pPr>
        <w:spacing w:after="0"/>
        <w:ind w:left="0"/>
        <w:jc w:val="both"/>
      </w:pPr>
      <w:r>
        <w:rPr>
          <w:rFonts w:ascii="Times New Roman"/>
          <w:b w:val="false"/>
          <w:i w:val="false"/>
          <w:color w:val="000000"/>
          <w:sz w:val="28"/>
        </w:rPr>
        <w:t xml:space="preserve">
      Қазіргі уақытта мектепке дейінгі мекемелердегі орындар саны – 14798, есептік мерзімге бұл көрсеткіш 30558 орынға жетуі мүмкін. </w:t>
      </w:r>
    </w:p>
    <w:bookmarkEnd w:id="49"/>
    <w:p>
      <w:pPr>
        <w:spacing w:after="0"/>
        <w:ind w:left="0"/>
        <w:jc w:val="both"/>
      </w:pPr>
      <w:r>
        <w:rPr>
          <w:rFonts w:ascii="Times New Roman"/>
          <w:b w:val="false"/>
          <w:i w:val="false"/>
          <w:color w:val="000000"/>
          <w:sz w:val="28"/>
        </w:rPr>
        <w:t>
      Жалпы білім беретін мекемелердегі орындар саны – 29949, есептік мерзімге 77348 орынға жетуі мүмкін.</w:t>
      </w:r>
    </w:p>
    <w:p>
      <w:pPr>
        <w:spacing w:after="0"/>
        <w:ind w:left="0"/>
        <w:jc w:val="both"/>
      </w:pPr>
      <w:r>
        <w:rPr>
          <w:rFonts w:ascii="Times New Roman"/>
          <w:b w:val="false"/>
          <w:i w:val="false"/>
          <w:color w:val="000000"/>
          <w:sz w:val="28"/>
        </w:rPr>
        <w:t>
      Денсаулық сақтауда ауруханалардағы төсек-орындар саны – 1350. Есептік мерзімге 3870 төсекке жетуі мүмкін.</w:t>
      </w:r>
    </w:p>
    <w:p>
      <w:pPr>
        <w:spacing w:after="0"/>
        <w:ind w:left="0"/>
        <w:jc w:val="both"/>
      </w:pPr>
      <w:r>
        <w:rPr>
          <w:rFonts w:ascii="Times New Roman"/>
          <w:b w:val="false"/>
          <w:i w:val="false"/>
          <w:color w:val="000000"/>
          <w:sz w:val="28"/>
        </w:rPr>
        <w:t>
      Қазіргі кезеңде емханаларда қызмет көрсету бір ауысымда 4952 адамды құрайды және есептік мерзімге 11171 адамды қабылдауға жетуі мүмкін.</w:t>
      </w:r>
    </w:p>
    <w:p>
      <w:pPr>
        <w:spacing w:after="0"/>
        <w:ind w:left="0"/>
        <w:jc w:val="both"/>
      </w:pPr>
      <w:r>
        <w:rPr>
          <w:rFonts w:ascii="Times New Roman"/>
          <w:b w:val="false"/>
          <w:i w:val="false"/>
          <w:color w:val="000000"/>
          <w:sz w:val="28"/>
        </w:rPr>
        <w:t>
      Бас жоспарда жеке инвесторлар есебінен немесе мемлекеттік-жекешелік әріптестік тетігі бойынша салуға болатын шағын медициналық объектілерді: медициналық және диагностикалық орталықтар, дәріханалар, мамандандырылған медициналық орталықтар салу көзделген.</w:t>
      </w:r>
    </w:p>
    <w:bookmarkStart w:name="z52" w:id="50"/>
    <w:p>
      <w:pPr>
        <w:spacing w:after="0"/>
        <w:ind w:left="0"/>
        <w:jc w:val="both"/>
      </w:pPr>
      <w:r>
        <w:rPr>
          <w:rFonts w:ascii="Times New Roman"/>
          <w:b w:val="false"/>
          <w:i w:val="false"/>
          <w:color w:val="000000"/>
          <w:sz w:val="28"/>
        </w:rPr>
        <w:t xml:space="preserve">
      Денсаулық сақтауды дамыту жөніндегі ұсыныстар халыққа медициналық қызмет көрсетудің әлеуметтік-кепілдік берілген минимумын көздейді. </w:t>
      </w:r>
    </w:p>
    <w:bookmarkEnd w:id="50"/>
    <w:p>
      <w:pPr>
        <w:spacing w:after="0"/>
        <w:ind w:left="0"/>
        <w:jc w:val="both"/>
      </w:pPr>
      <w:r>
        <w:rPr>
          <w:rFonts w:ascii="Times New Roman"/>
          <w:b w:val="false"/>
          <w:i w:val="false"/>
          <w:color w:val="000000"/>
          <w:sz w:val="28"/>
        </w:rPr>
        <w:t>
      Мектепке дейінгі жастағы балалардың, оқушы және студент жастардың, орта және егде жастағы халықтың дене тәрбиесі, сондай-ақ спорт резервін және халықаралық дәрежедегі спортшыларды даярлау үшін Бас жоспарда қаланың жоспарлау аймақтарында жеке инвесторлар есебінен немесе мемлекеттік-жекешелік әріптестік тетігі бойынша салуға болатын бірнеше орташа және ірі спорттық-сауықтыру объектілерін орналастыру көзделген. Ең төменгі міндетті деңгейді орналастыру және тұрғындардың объектілерге жаяу бару мүмкіндігі өңірлік стандарттар жүйесіне сәйкес жүзеге асырылатын болады.</w:t>
      </w:r>
    </w:p>
    <w:bookmarkStart w:name="z53" w:id="51"/>
    <w:p>
      <w:pPr>
        <w:spacing w:after="0"/>
        <w:ind w:left="0"/>
        <w:jc w:val="left"/>
      </w:pPr>
      <w:r>
        <w:rPr>
          <w:rFonts w:ascii="Times New Roman"/>
          <w:b/>
          <w:i w:val="false"/>
          <w:color w:val="000000"/>
        </w:rPr>
        <w:t xml:space="preserve"> 6-параграф. Экономикалық қызмет</w:t>
      </w:r>
    </w:p>
    <w:bookmarkEnd w:id="51"/>
    <w:p>
      <w:pPr>
        <w:spacing w:after="0"/>
        <w:ind w:left="0"/>
        <w:jc w:val="both"/>
      </w:pPr>
      <w:r>
        <w:rPr>
          <w:rFonts w:ascii="Times New Roman"/>
          <w:b w:val="false"/>
          <w:i w:val="false"/>
          <w:color w:val="000000"/>
          <w:sz w:val="28"/>
        </w:rPr>
        <w:t>
      Бас жоспарда қала экономикасының мынадай басым бағыттары анықталды:</w:t>
      </w:r>
    </w:p>
    <w:bookmarkStart w:name="z54" w:id="52"/>
    <w:p>
      <w:pPr>
        <w:spacing w:after="0"/>
        <w:ind w:left="0"/>
        <w:jc w:val="both"/>
      </w:pPr>
      <w:r>
        <w:rPr>
          <w:rFonts w:ascii="Times New Roman"/>
          <w:b w:val="false"/>
          <w:i w:val="false"/>
          <w:color w:val="000000"/>
          <w:sz w:val="28"/>
        </w:rPr>
        <w:t>
      1) мультипликативтік әсері бар технологиялық және жүйе түзуші жаңа өндірістерді дамыту, оның ішінде, "серпінді" инвестициялық жобаларды іске асыру;</w:t>
      </w:r>
    </w:p>
    <w:bookmarkEnd w:id="52"/>
    <w:bookmarkStart w:name="z55" w:id="53"/>
    <w:p>
      <w:pPr>
        <w:spacing w:after="0"/>
        <w:ind w:left="0"/>
        <w:jc w:val="both"/>
      </w:pPr>
      <w:r>
        <w:rPr>
          <w:rFonts w:ascii="Times New Roman"/>
          <w:b w:val="false"/>
          <w:i w:val="false"/>
          <w:color w:val="000000"/>
          <w:sz w:val="28"/>
        </w:rPr>
        <w:t>
      2) өндіруші сектор қызметінің тиімділігін және экономикалық қайтарымын арттыру;</w:t>
      </w:r>
    </w:p>
    <w:bookmarkEnd w:id="53"/>
    <w:bookmarkStart w:name="z56" w:id="54"/>
    <w:p>
      <w:pPr>
        <w:spacing w:after="0"/>
        <w:ind w:left="0"/>
        <w:jc w:val="both"/>
      </w:pPr>
      <w:r>
        <w:rPr>
          <w:rFonts w:ascii="Times New Roman"/>
          <w:b w:val="false"/>
          <w:i w:val="false"/>
          <w:color w:val="000000"/>
          <w:sz w:val="28"/>
        </w:rPr>
        <w:t>
      3) халыққа қызмет көрсетудің көп деңгейлі жүйесін дамыту;</w:t>
      </w:r>
    </w:p>
    <w:bookmarkEnd w:id="54"/>
    <w:bookmarkStart w:name="z57" w:id="55"/>
    <w:p>
      <w:pPr>
        <w:spacing w:after="0"/>
        <w:ind w:left="0"/>
        <w:jc w:val="both"/>
      </w:pPr>
      <w:r>
        <w:rPr>
          <w:rFonts w:ascii="Times New Roman"/>
          <w:b w:val="false"/>
          <w:i w:val="false"/>
          <w:color w:val="000000"/>
          <w:sz w:val="28"/>
        </w:rPr>
        <w:t>
      4) нақты экономикалық жағдайларға барабар қазіргі заманғы білім беру, кадрларды даярлау және қайта даярлау жүйесін дамыту;</w:t>
      </w:r>
    </w:p>
    <w:bookmarkEnd w:id="55"/>
    <w:bookmarkStart w:name="z58" w:id="56"/>
    <w:p>
      <w:pPr>
        <w:spacing w:after="0"/>
        <w:ind w:left="0"/>
        <w:jc w:val="both"/>
      </w:pPr>
      <w:r>
        <w:rPr>
          <w:rFonts w:ascii="Times New Roman"/>
          <w:b w:val="false"/>
          <w:i w:val="false"/>
          <w:color w:val="000000"/>
          <w:sz w:val="28"/>
        </w:rPr>
        <w:t>
      5) денсаулық сақтаудың қолжетімді және бәсекеге қабілетті жүйесін құру;</w:t>
      </w:r>
    </w:p>
    <w:bookmarkEnd w:id="56"/>
    <w:bookmarkStart w:name="z59" w:id="57"/>
    <w:p>
      <w:pPr>
        <w:spacing w:after="0"/>
        <w:ind w:left="0"/>
        <w:jc w:val="both"/>
      </w:pPr>
      <w:r>
        <w:rPr>
          <w:rFonts w:ascii="Times New Roman"/>
          <w:b w:val="false"/>
          <w:i w:val="false"/>
          <w:color w:val="000000"/>
          <w:sz w:val="28"/>
        </w:rPr>
        <w:t>
      6) экономика мен халықтың көлік қызметтеріне қажеттілігін қанағаттандыруға қабілетті көлік-коммуникациялық инфрақұрылымды дамыту;</w:t>
      </w:r>
    </w:p>
    <w:bookmarkEnd w:id="57"/>
    <w:bookmarkStart w:name="z60" w:id="58"/>
    <w:p>
      <w:pPr>
        <w:spacing w:after="0"/>
        <w:ind w:left="0"/>
        <w:jc w:val="both"/>
      </w:pPr>
      <w:r>
        <w:rPr>
          <w:rFonts w:ascii="Times New Roman"/>
          <w:b w:val="false"/>
          <w:i w:val="false"/>
          <w:color w:val="000000"/>
          <w:sz w:val="28"/>
        </w:rPr>
        <w:t>
      7) энергия үнемдеу технологиялары мен жасыл экономикаға көшуді ынталандыру.</w:t>
      </w:r>
    </w:p>
    <w:bookmarkEnd w:id="58"/>
    <w:p>
      <w:pPr>
        <w:spacing w:after="0"/>
        <w:ind w:left="0"/>
        <w:jc w:val="both"/>
      </w:pPr>
      <w:r>
        <w:rPr>
          <w:rFonts w:ascii="Times New Roman"/>
          <w:b w:val="false"/>
          <w:i w:val="false"/>
          <w:color w:val="000000"/>
          <w:sz w:val="28"/>
        </w:rPr>
        <w:t>
      Бас жоспарда ғылыми-техникалық, білім беру, мәдени, әлеуметтік, өндірістік және инфрақұрылымдық әлеуеттерді, облыстық және республикалық маңызы бар нарықтық инфрақұрылым институттарының желісін қарқынды дамыту ұсынылады.</w:t>
      </w:r>
    </w:p>
    <w:p>
      <w:pPr>
        <w:spacing w:after="0"/>
        <w:ind w:left="0"/>
        <w:jc w:val="both"/>
      </w:pPr>
      <w:r>
        <w:rPr>
          <w:rFonts w:ascii="Times New Roman"/>
          <w:b w:val="false"/>
          <w:i w:val="false"/>
          <w:color w:val="000000"/>
          <w:sz w:val="28"/>
        </w:rPr>
        <w:t>
      Экономиканың мемлекеттік және жеке секторларының одан әрі тиімді үйлесуі мен өзара іс-қимылы жоспарланып отыр.</w:t>
      </w:r>
    </w:p>
    <w:p>
      <w:pPr>
        <w:spacing w:after="0"/>
        <w:ind w:left="0"/>
        <w:jc w:val="both"/>
      </w:pPr>
      <w:r>
        <w:rPr>
          <w:rFonts w:ascii="Times New Roman"/>
          <w:b w:val="false"/>
          <w:i w:val="false"/>
          <w:color w:val="000000"/>
          <w:sz w:val="28"/>
        </w:rPr>
        <w:t>
      Экологиялық қауіпсіздігін арттыру және қаланы дамыту мүддесінде осы аумақтардың қала құрылысы әлеуетін неғұрлым тиімді пайдалану мақсатымен өндірістік аумақтарды қайта ұйымдастыру ұсынылады.</w:t>
      </w:r>
    </w:p>
    <w:p>
      <w:pPr>
        <w:spacing w:after="0"/>
        <w:ind w:left="0"/>
        <w:jc w:val="both"/>
      </w:pPr>
      <w:r>
        <w:rPr>
          <w:rFonts w:ascii="Times New Roman"/>
          <w:b w:val="false"/>
          <w:i w:val="false"/>
          <w:color w:val="000000"/>
          <w:sz w:val="28"/>
        </w:rPr>
        <w:t>
      Қалада шағын кәсіпкерлік мейлінше кеңінен әрекет етеді, бірақ жұмыспен қамтудың ең жоғары деңгейі сауда және қоғамдық тамақтану мекемелерінде байқалады.</w:t>
      </w:r>
    </w:p>
    <w:bookmarkStart w:name="z61" w:id="59"/>
    <w:p>
      <w:pPr>
        <w:spacing w:after="0"/>
        <w:ind w:left="0"/>
        <w:jc w:val="left"/>
      </w:pPr>
      <w:r>
        <w:rPr>
          <w:rFonts w:ascii="Times New Roman"/>
          <w:b/>
          <w:i w:val="false"/>
          <w:color w:val="000000"/>
        </w:rPr>
        <w:t xml:space="preserve"> 7-параграф. Өнеркәсіп</w:t>
      </w:r>
    </w:p>
    <w:bookmarkEnd w:id="59"/>
    <w:bookmarkStart w:name="z62" w:id="60"/>
    <w:p>
      <w:pPr>
        <w:spacing w:after="0"/>
        <w:ind w:left="0"/>
        <w:jc w:val="both"/>
      </w:pPr>
      <w:r>
        <w:rPr>
          <w:rFonts w:ascii="Times New Roman"/>
          <w:b w:val="false"/>
          <w:i w:val="false"/>
          <w:color w:val="000000"/>
          <w:sz w:val="28"/>
        </w:rPr>
        <w:t>
      Қаланың өнеркәсіптік әлеуетін экспортқа бағдарланған ірі өнеркәсіптік компаниялар анықтайды.</w:t>
      </w:r>
    </w:p>
    <w:bookmarkEnd w:id="60"/>
    <w:p>
      <w:pPr>
        <w:spacing w:after="0"/>
        <w:ind w:left="0"/>
        <w:jc w:val="both"/>
      </w:pPr>
      <w:r>
        <w:rPr>
          <w:rFonts w:ascii="Times New Roman"/>
          <w:b w:val="false"/>
          <w:i w:val="false"/>
          <w:color w:val="000000"/>
          <w:sz w:val="28"/>
        </w:rPr>
        <w:t>
      Мыналар:</w:t>
      </w:r>
    </w:p>
    <w:bookmarkStart w:name="z63" w:id="61"/>
    <w:p>
      <w:pPr>
        <w:spacing w:after="0"/>
        <w:ind w:left="0"/>
        <w:jc w:val="both"/>
      </w:pPr>
      <w:r>
        <w:rPr>
          <w:rFonts w:ascii="Times New Roman"/>
          <w:b w:val="false"/>
          <w:i w:val="false"/>
          <w:color w:val="000000"/>
          <w:sz w:val="28"/>
        </w:rPr>
        <w:t>
      1) тау-кен өнеркәсібін дамыту;</w:t>
      </w:r>
    </w:p>
    <w:bookmarkEnd w:id="61"/>
    <w:bookmarkStart w:name="z64" w:id="62"/>
    <w:p>
      <w:pPr>
        <w:spacing w:after="0"/>
        <w:ind w:left="0"/>
        <w:jc w:val="both"/>
      </w:pPr>
      <w:r>
        <w:rPr>
          <w:rFonts w:ascii="Times New Roman"/>
          <w:b w:val="false"/>
          <w:i w:val="false"/>
          <w:color w:val="000000"/>
          <w:sz w:val="28"/>
        </w:rPr>
        <w:t xml:space="preserve">
      2) керамзит өндірісі; </w:t>
      </w:r>
    </w:p>
    <w:bookmarkEnd w:id="62"/>
    <w:bookmarkStart w:name="z65" w:id="63"/>
    <w:p>
      <w:pPr>
        <w:spacing w:after="0"/>
        <w:ind w:left="0"/>
        <w:jc w:val="both"/>
      </w:pPr>
      <w:r>
        <w:rPr>
          <w:rFonts w:ascii="Times New Roman"/>
          <w:b w:val="false"/>
          <w:i w:val="false"/>
          <w:color w:val="000000"/>
          <w:sz w:val="28"/>
        </w:rPr>
        <w:t>
      3) уран өнеркәсібін басым дамыту;</w:t>
      </w:r>
    </w:p>
    <w:bookmarkEnd w:id="63"/>
    <w:bookmarkStart w:name="z66" w:id="64"/>
    <w:p>
      <w:pPr>
        <w:spacing w:after="0"/>
        <w:ind w:left="0"/>
        <w:jc w:val="both"/>
      </w:pPr>
      <w:r>
        <w:rPr>
          <w:rFonts w:ascii="Times New Roman"/>
          <w:b w:val="false"/>
          <w:i w:val="false"/>
          <w:color w:val="000000"/>
          <w:sz w:val="28"/>
        </w:rPr>
        <w:t>
      4) металлургия өнеркәсібін дамыту;</w:t>
      </w:r>
    </w:p>
    <w:bookmarkEnd w:id="64"/>
    <w:bookmarkStart w:name="z67" w:id="65"/>
    <w:p>
      <w:pPr>
        <w:spacing w:after="0"/>
        <w:ind w:left="0"/>
        <w:jc w:val="both"/>
      </w:pPr>
      <w:r>
        <w:rPr>
          <w:rFonts w:ascii="Times New Roman"/>
          <w:b w:val="false"/>
          <w:i w:val="false"/>
          <w:color w:val="000000"/>
          <w:sz w:val="28"/>
        </w:rPr>
        <w:t>
      5) түсті металлургия кәсіпорындары үшін, тау-кен және басқа да өнеркәсіп салалары үшін технологиялық жабдықтарды жаңарту және өндіру;</w:t>
      </w:r>
    </w:p>
    <w:bookmarkEnd w:id="65"/>
    <w:bookmarkStart w:name="z68" w:id="66"/>
    <w:p>
      <w:pPr>
        <w:spacing w:after="0"/>
        <w:ind w:left="0"/>
        <w:jc w:val="both"/>
      </w:pPr>
      <w:r>
        <w:rPr>
          <w:rFonts w:ascii="Times New Roman"/>
          <w:b w:val="false"/>
          <w:i w:val="false"/>
          <w:color w:val="000000"/>
          <w:sz w:val="28"/>
        </w:rPr>
        <w:t>
      6) автомобиль жасауды дамыту;</w:t>
      </w:r>
    </w:p>
    <w:bookmarkEnd w:id="66"/>
    <w:bookmarkStart w:name="z69" w:id="67"/>
    <w:p>
      <w:pPr>
        <w:spacing w:after="0"/>
        <w:ind w:left="0"/>
        <w:jc w:val="both"/>
      </w:pPr>
      <w:r>
        <w:rPr>
          <w:rFonts w:ascii="Times New Roman"/>
          <w:b w:val="false"/>
          <w:i w:val="false"/>
          <w:color w:val="000000"/>
          <w:sz w:val="28"/>
        </w:rPr>
        <w:t>
      7) индустриялық аймақтарды одан әрі дамыту бәсекеге қабілетті өндірістерді дамыту мен қалыптастыру базасына айналуға тиіс.</w:t>
      </w:r>
    </w:p>
    <w:bookmarkEnd w:id="67"/>
    <w:p>
      <w:pPr>
        <w:spacing w:after="0"/>
        <w:ind w:left="0"/>
        <w:jc w:val="both"/>
      </w:pPr>
      <w:r>
        <w:rPr>
          <w:rFonts w:ascii="Times New Roman"/>
          <w:b w:val="false"/>
          <w:i w:val="false"/>
          <w:color w:val="000000"/>
          <w:sz w:val="28"/>
        </w:rPr>
        <w:t>
      Халықтың сұранысы:</w:t>
      </w:r>
    </w:p>
    <w:bookmarkStart w:name="z70" w:id="68"/>
    <w:p>
      <w:pPr>
        <w:spacing w:after="0"/>
        <w:ind w:left="0"/>
        <w:jc w:val="both"/>
      </w:pPr>
      <w:r>
        <w:rPr>
          <w:rFonts w:ascii="Times New Roman"/>
          <w:b w:val="false"/>
          <w:i w:val="false"/>
          <w:color w:val="000000"/>
          <w:sz w:val="28"/>
        </w:rPr>
        <w:t>
      1) өсімдік майлары мен тоң майлар өндірісін;</w:t>
      </w:r>
    </w:p>
    <w:bookmarkEnd w:id="68"/>
    <w:bookmarkStart w:name="z71" w:id="69"/>
    <w:p>
      <w:pPr>
        <w:spacing w:after="0"/>
        <w:ind w:left="0"/>
        <w:jc w:val="both"/>
      </w:pPr>
      <w:r>
        <w:rPr>
          <w:rFonts w:ascii="Times New Roman"/>
          <w:b w:val="false"/>
          <w:i w:val="false"/>
          <w:color w:val="000000"/>
          <w:sz w:val="28"/>
        </w:rPr>
        <w:t>
      2) сүт өңдеуді;</w:t>
      </w:r>
    </w:p>
    <w:bookmarkEnd w:id="69"/>
    <w:bookmarkStart w:name="z72" w:id="70"/>
    <w:p>
      <w:pPr>
        <w:spacing w:after="0"/>
        <w:ind w:left="0"/>
        <w:jc w:val="both"/>
      </w:pPr>
      <w:r>
        <w:rPr>
          <w:rFonts w:ascii="Times New Roman"/>
          <w:b w:val="false"/>
          <w:i w:val="false"/>
          <w:color w:val="000000"/>
          <w:sz w:val="28"/>
        </w:rPr>
        <w:t>
      3) кондитерлік өнімдер өндірісін;</w:t>
      </w:r>
    </w:p>
    <w:bookmarkEnd w:id="70"/>
    <w:bookmarkStart w:name="z73" w:id="71"/>
    <w:p>
      <w:pPr>
        <w:spacing w:after="0"/>
        <w:ind w:left="0"/>
        <w:jc w:val="both"/>
      </w:pPr>
      <w:r>
        <w:rPr>
          <w:rFonts w:ascii="Times New Roman"/>
          <w:b w:val="false"/>
          <w:i w:val="false"/>
          <w:color w:val="000000"/>
          <w:sz w:val="28"/>
        </w:rPr>
        <w:t>
      4) ет және балық консервілері өндірісін;</w:t>
      </w:r>
    </w:p>
    <w:bookmarkEnd w:id="71"/>
    <w:bookmarkStart w:name="z74" w:id="72"/>
    <w:p>
      <w:pPr>
        <w:spacing w:after="0"/>
        <w:ind w:left="0"/>
        <w:jc w:val="both"/>
      </w:pPr>
      <w:r>
        <w:rPr>
          <w:rFonts w:ascii="Times New Roman"/>
          <w:b w:val="false"/>
          <w:i w:val="false"/>
          <w:color w:val="000000"/>
          <w:sz w:val="28"/>
        </w:rPr>
        <w:t xml:space="preserve">
      5) макарон өндірісін және балықты қайта өңдеуді; </w:t>
      </w:r>
    </w:p>
    <w:bookmarkEnd w:id="72"/>
    <w:bookmarkStart w:name="z75" w:id="73"/>
    <w:p>
      <w:pPr>
        <w:spacing w:after="0"/>
        <w:ind w:left="0"/>
        <w:jc w:val="both"/>
      </w:pPr>
      <w:r>
        <w:rPr>
          <w:rFonts w:ascii="Times New Roman"/>
          <w:b w:val="false"/>
          <w:i w:val="false"/>
          <w:color w:val="000000"/>
          <w:sz w:val="28"/>
        </w:rPr>
        <w:t>
      6) тігін және трикотаж өндірісін дамыту есебінен қанағаттандырылатын болады.</w:t>
      </w:r>
    </w:p>
    <w:bookmarkEnd w:id="73"/>
    <w:p>
      <w:pPr>
        <w:spacing w:after="0"/>
        <w:ind w:left="0"/>
        <w:jc w:val="both"/>
      </w:pPr>
      <w:r>
        <w:rPr>
          <w:rFonts w:ascii="Times New Roman"/>
          <w:b w:val="false"/>
          <w:i w:val="false"/>
          <w:color w:val="000000"/>
          <w:sz w:val="28"/>
        </w:rPr>
        <w:t>
      Қала тұрғындарының тіршілігін қамтамасыз етудің тиісті деңгейіне қол жеткізу, ауыл шаруашылығы өнімдерін қайта өңдеу жөніндегі өндірістерді дамыту мақсатында:</w:t>
      </w:r>
    </w:p>
    <w:bookmarkStart w:name="z76" w:id="74"/>
    <w:p>
      <w:pPr>
        <w:spacing w:after="0"/>
        <w:ind w:left="0"/>
        <w:jc w:val="both"/>
      </w:pPr>
      <w:r>
        <w:rPr>
          <w:rFonts w:ascii="Times New Roman"/>
          <w:b w:val="false"/>
          <w:i w:val="false"/>
          <w:color w:val="000000"/>
          <w:sz w:val="28"/>
        </w:rPr>
        <w:t>
      1) қала ауылдарында сүт, жүн және ашыған сүт өнімдерін қабылдау бойынша дайындау пункттерін ұйымдастыру;</w:t>
      </w:r>
    </w:p>
    <w:bookmarkEnd w:id="74"/>
    <w:bookmarkStart w:name="z77" w:id="75"/>
    <w:p>
      <w:pPr>
        <w:spacing w:after="0"/>
        <w:ind w:left="0"/>
        <w:jc w:val="both"/>
      </w:pPr>
      <w:r>
        <w:rPr>
          <w:rFonts w:ascii="Times New Roman"/>
          <w:b w:val="false"/>
          <w:i w:val="false"/>
          <w:color w:val="000000"/>
          <w:sz w:val="28"/>
        </w:rPr>
        <w:t>
      2) консерв және шұжық өндірістерінің қуаттарын игеру және дамыту;</w:t>
      </w:r>
    </w:p>
    <w:bookmarkEnd w:id="75"/>
    <w:bookmarkStart w:name="z78" w:id="76"/>
    <w:p>
      <w:pPr>
        <w:spacing w:after="0"/>
        <w:ind w:left="0"/>
        <w:jc w:val="both"/>
      </w:pPr>
      <w:r>
        <w:rPr>
          <w:rFonts w:ascii="Times New Roman"/>
          <w:b w:val="false"/>
          <w:i w:val="false"/>
          <w:color w:val="000000"/>
          <w:sz w:val="28"/>
        </w:rPr>
        <w:t>
      3) жабық топырақта көкөніс өндірісін қалпына келтіру және оларды қайта өңдеу;</w:t>
      </w:r>
    </w:p>
    <w:bookmarkEnd w:id="76"/>
    <w:bookmarkStart w:name="z79" w:id="77"/>
    <w:p>
      <w:pPr>
        <w:spacing w:after="0"/>
        <w:ind w:left="0"/>
        <w:jc w:val="both"/>
      </w:pPr>
      <w:r>
        <w:rPr>
          <w:rFonts w:ascii="Times New Roman"/>
          <w:b w:val="false"/>
          <w:i w:val="false"/>
          <w:color w:val="000000"/>
          <w:sz w:val="28"/>
        </w:rPr>
        <w:t>
      4) ұн тарту-құрама жем комбинатында диірмен өндірісін қайта жаңарту және ұлғайту;</w:t>
      </w:r>
    </w:p>
    <w:bookmarkEnd w:id="77"/>
    <w:bookmarkStart w:name="z80" w:id="78"/>
    <w:p>
      <w:pPr>
        <w:spacing w:after="0"/>
        <w:ind w:left="0"/>
        <w:jc w:val="both"/>
      </w:pPr>
      <w:r>
        <w:rPr>
          <w:rFonts w:ascii="Times New Roman"/>
          <w:b w:val="false"/>
          <w:i w:val="false"/>
          <w:color w:val="000000"/>
          <w:sz w:val="28"/>
        </w:rPr>
        <w:t>
      5) құс еті өндірісінің қуаттарын ұлғайту;</w:t>
      </w:r>
    </w:p>
    <w:bookmarkEnd w:id="78"/>
    <w:bookmarkStart w:name="z81" w:id="79"/>
    <w:p>
      <w:pPr>
        <w:spacing w:after="0"/>
        <w:ind w:left="0"/>
        <w:jc w:val="both"/>
      </w:pPr>
      <w:r>
        <w:rPr>
          <w:rFonts w:ascii="Times New Roman"/>
          <w:b w:val="false"/>
          <w:i w:val="false"/>
          <w:color w:val="000000"/>
          <w:sz w:val="28"/>
        </w:rPr>
        <w:t>
      6) көкөніс пен картоп өнімдерін қайта өңдеу желісін іске қосу, ауыл шаруашылығы өнімдерін қайта өңдеу кластерін құру көзделеді.</w:t>
      </w:r>
    </w:p>
    <w:bookmarkEnd w:id="79"/>
    <w:p>
      <w:pPr>
        <w:spacing w:after="0"/>
        <w:ind w:left="0"/>
        <w:jc w:val="both"/>
      </w:pPr>
      <w:r>
        <w:rPr>
          <w:rFonts w:ascii="Times New Roman"/>
          <w:b w:val="false"/>
          <w:i w:val="false"/>
          <w:color w:val="000000"/>
          <w:sz w:val="28"/>
        </w:rPr>
        <w:t>
      Қала өңірдегі сервис орталығы ретінде өзін-өзі былайша көрсете алады:</w:t>
      </w:r>
    </w:p>
    <w:bookmarkStart w:name="z82" w:id="80"/>
    <w:p>
      <w:pPr>
        <w:spacing w:after="0"/>
        <w:ind w:left="0"/>
        <w:jc w:val="both"/>
      </w:pPr>
      <w:r>
        <w:rPr>
          <w:rFonts w:ascii="Times New Roman"/>
          <w:b w:val="false"/>
          <w:i w:val="false"/>
          <w:color w:val="000000"/>
          <w:sz w:val="28"/>
        </w:rPr>
        <w:t>
      1) транзиттік-логистикалық орталық, бұл қалада Еуропа мен Азия арасындағы жүк пен жолаушылар транзиті үшін қолайлы және тиімді жағдайлар жасауды, бүкіл Орталық Азия аймағының клиенттеріне қызмет көрсетуге бағдарланған көліктік-логистикалық тораптарды қалыптастыруды білдіреді;</w:t>
      </w:r>
    </w:p>
    <w:bookmarkEnd w:id="80"/>
    <w:bookmarkStart w:name="z83" w:id="81"/>
    <w:p>
      <w:pPr>
        <w:spacing w:after="0"/>
        <w:ind w:left="0"/>
        <w:jc w:val="both"/>
      </w:pPr>
      <w:r>
        <w:rPr>
          <w:rFonts w:ascii="Times New Roman"/>
          <w:b w:val="false"/>
          <w:i w:val="false"/>
          <w:color w:val="000000"/>
          <w:sz w:val="28"/>
        </w:rPr>
        <w:t>
      2) жақын өңірлерге қызмет көрсету мақсатында халықаралық деңгейдегі қаржылық қызметтерді көрсетуге бағытталған өңірлік қаржы орталығы;</w:t>
      </w:r>
    </w:p>
    <w:bookmarkEnd w:id="81"/>
    <w:bookmarkStart w:name="z84" w:id="82"/>
    <w:p>
      <w:pPr>
        <w:spacing w:after="0"/>
        <w:ind w:left="0"/>
        <w:jc w:val="both"/>
      </w:pPr>
      <w:r>
        <w:rPr>
          <w:rFonts w:ascii="Times New Roman"/>
          <w:b w:val="false"/>
          <w:i w:val="false"/>
          <w:color w:val="000000"/>
          <w:sz w:val="28"/>
        </w:rPr>
        <w:t>
      3) Алтай өңірінің тарихы мен мәдениетіне бай туристік орталық;</w:t>
      </w:r>
    </w:p>
    <w:bookmarkEnd w:id="82"/>
    <w:bookmarkStart w:name="z85" w:id="83"/>
    <w:p>
      <w:pPr>
        <w:spacing w:after="0"/>
        <w:ind w:left="0"/>
        <w:jc w:val="both"/>
      </w:pPr>
      <w:r>
        <w:rPr>
          <w:rFonts w:ascii="Times New Roman"/>
          <w:b w:val="false"/>
          <w:i w:val="false"/>
          <w:color w:val="000000"/>
          <w:sz w:val="28"/>
        </w:rPr>
        <w:t>
      4) оқу ақысы қолжетімді деңгейде болатын, батыс стандарттарына сәйкес келетін, өңір жастарына сапалы білім беруге бағытталған білім беру орталығы;</w:t>
      </w:r>
    </w:p>
    <w:bookmarkEnd w:id="83"/>
    <w:bookmarkStart w:name="z86" w:id="84"/>
    <w:p>
      <w:pPr>
        <w:spacing w:after="0"/>
        <w:ind w:left="0"/>
        <w:jc w:val="both"/>
      </w:pPr>
      <w:r>
        <w:rPr>
          <w:rFonts w:ascii="Times New Roman"/>
          <w:b w:val="false"/>
          <w:i w:val="false"/>
          <w:color w:val="000000"/>
          <w:sz w:val="28"/>
        </w:rPr>
        <w:t>
      5) өңір азаматтарына жоғары білікті мамандандырылған медициналық көмек көрсетуге және медицина кадрларын оқыту мен біліктілігін арттыруға қабілетті медициналық орталық.</w:t>
      </w:r>
    </w:p>
    <w:bookmarkEnd w:id="84"/>
    <w:p>
      <w:pPr>
        <w:spacing w:after="0"/>
        <w:ind w:left="0"/>
        <w:jc w:val="both"/>
      </w:pPr>
      <w:r>
        <w:rPr>
          <w:rFonts w:ascii="Times New Roman"/>
          <w:b w:val="false"/>
          <w:i w:val="false"/>
          <w:color w:val="000000"/>
          <w:sz w:val="28"/>
        </w:rPr>
        <w:t>
      Жобалау кезеңінің соңына қарай әлеуметтік-экономикалық салаларда 192 мың жұмыс орны болады деп болжанып отыр.</w:t>
      </w:r>
    </w:p>
    <w:bookmarkStart w:name="z87" w:id="85"/>
    <w:p>
      <w:pPr>
        <w:spacing w:after="0"/>
        <w:ind w:left="0"/>
        <w:jc w:val="left"/>
      </w:pPr>
      <w:r>
        <w:rPr>
          <w:rFonts w:ascii="Times New Roman"/>
          <w:b/>
          <w:i w:val="false"/>
          <w:color w:val="000000"/>
        </w:rPr>
        <w:t xml:space="preserve"> 6-тарау. Қала құрылысының дамуы  </w:t>
      </w:r>
    </w:p>
    <w:bookmarkEnd w:id="85"/>
    <w:bookmarkStart w:name="z88" w:id="86"/>
    <w:p>
      <w:pPr>
        <w:spacing w:after="0"/>
        <w:ind w:left="0"/>
        <w:jc w:val="left"/>
      </w:pPr>
      <w:r>
        <w:rPr>
          <w:rFonts w:ascii="Times New Roman"/>
          <w:b/>
          <w:i w:val="false"/>
          <w:color w:val="000000"/>
        </w:rPr>
        <w:t xml:space="preserve"> 1-параграф. Аумақты сәулет-жоспарлау тұрғысынан ұйымдастыру</w:t>
      </w:r>
    </w:p>
    <w:bookmarkEnd w:id="86"/>
    <w:p>
      <w:pPr>
        <w:spacing w:after="0"/>
        <w:ind w:left="0"/>
        <w:jc w:val="both"/>
      </w:pPr>
      <w:r>
        <w:rPr>
          <w:rFonts w:ascii="Times New Roman"/>
          <w:b w:val="false"/>
          <w:i w:val="false"/>
          <w:color w:val="000000"/>
          <w:sz w:val="28"/>
        </w:rPr>
        <w:t>
      Қала аумағының жобалық сәулет-жоспарлау тұрғысынан ұйымдастырылуы қаланың қалыптасқан функционалдық-жоспарлау құрылымын ескере отырып орындалған және қалыптасқан көліктік-жоспарлау қаңқасы бар аумақты кешенді бағалау негізінде әзірленген. Жобалық шешімдер алдыңғы бас жоспардың негізгі қағидаттарын сақтайды.</w:t>
      </w:r>
    </w:p>
    <w:p>
      <w:pPr>
        <w:spacing w:after="0"/>
        <w:ind w:left="0"/>
        <w:jc w:val="both"/>
      </w:pPr>
      <w:r>
        <w:rPr>
          <w:rFonts w:ascii="Times New Roman"/>
          <w:b w:val="false"/>
          <w:i w:val="false"/>
          <w:color w:val="000000"/>
          <w:sz w:val="28"/>
        </w:rPr>
        <w:t>
      Жобалау шекараларындағы қаланың жалпы ауданы 43 733 га құрайды, оның ішінде құрылыс салынған аумақтар – 13 927 га, құрылыс салынбаған аумақтар – 29 806 га.</w:t>
      </w:r>
    </w:p>
    <w:p>
      <w:pPr>
        <w:spacing w:after="0"/>
        <w:ind w:left="0"/>
        <w:jc w:val="both"/>
      </w:pPr>
      <w:r>
        <w:rPr>
          <w:rFonts w:ascii="Times New Roman"/>
          <w:b w:val="false"/>
          <w:i w:val="false"/>
          <w:color w:val="000000"/>
          <w:sz w:val="28"/>
        </w:rPr>
        <w:t>
      Бас жоспарда:</w:t>
      </w:r>
    </w:p>
    <w:bookmarkStart w:name="z89" w:id="87"/>
    <w:p>
      <w:pPr>
        <w:spacing w:after="0"/>
        <w:ind w:left="0"/>
        <w:jc w:val="both"/>
      </w:pPr>
      <w:r>
        <w:rPr>
          <w:rFonts w:ascii="Times New Roman"/>
          <w:b w:val="false"/>
          <w:i w:val="false"/>
          <w:color w:val="000000"/>
          <w:sz w:val="28"/>
        </w:rPr>
        <w:t>
      1) қаланы оңтүстік және батыс бағыттарда Ертіс өзенінің сол жақ жағалауында, сондай-ақ солтүстік бағытта оң жақ жағалау бөлігінде негізгі дамыту;</w:t>
      </w:r>
    </w:p>
    <w:bookmarkEnd w:id="87"/>
    <w:bookmarkStart w:name="z90" w:id="88"/>
    <w:p>
      <w:pPr>
        <w:spacing w:after="0"/>
        <w:ind w:left="0"/>
        <w:jc w:val="both"/>
      </w:pPr>
      <w:r>
        <w:rPr>
          <w:rFonts w:ascii="Times New Roman"/>
          <w:b w:val="false"/>
          <w:i w:val="false"/>
          <w:color w:val="000000"/>
          <w:sz w:val="28"/>
        </w:rPr>
        <w:t>
      2) есептік кезеңнің соңына қарай бірыңғай жоспарлау құрылымы бар, оң жақ жағалауы мен сол жақ жағалауы өзара тығыз байланысқан кешенді қала құру;</w:t>
      </w:r>
    </w:p>
    <w:bookmarkEnd w:id="88"/>
    <w:bookmarkStart w:name="z91" w:id="89"/>
    <w:p>
      <w:pPr>
        <w:spacing w:after="0"/>
        <w:ind w:left="0"/>
        <w:jc w:val="both"/>
      </w:pPr>
      <w:r>
        <w:rPr>
          <w:rFonts w:ascii="Times New Roman"/>
          <w:b w:val="false"/>
          <w:i w:val="false"/>
          <w:color w:val="000000"/>
          <w:sz w:val="28"/>
        </w:rPr>
        <w:t xml:space="preserve">
      3) құнды күрделі тұрғын үй қорын, қоғамдық ғимараттарды, мәдени-тұрмыстық мақсаттағы объектілерді және жасыл желектерді сақтай отырып, қаланың қалыптасқан жоспарлау құрылымын барынша пайдалану және есепке алу; </w:t>
      </w:r>
    </w:p>
    <w:bookmarkEnd w:id="89"/>
    <w:bookmarkStart w:name="z92" w:id="90"/>
    <w:p>
      <w:pPr>
        <w:spacing w:after="0"/>
        <w:ind w:left="0"/>
        <w:jc w:val="both"/>
      </w:pPr>
      <w:r>
        <w:rPr>
          <w:rFonts w:ascii="Times New Roman"/>
          <w:b w:val="false"/>
          <w:i w:val="false"/>
          <w:color w:val="000000"/>
          <w:sz w:val="28"/>
        </w:rPr>
        <w:t>
      4) қаланың көліктік және инженерлік инфрақұрылымын одан әрі қалыптастыру және жетілдіру;</w:t>
      </w:r>
    </w:p>
    <w:bookmarkEnd w:id="90"/>
    <w:bookmarkStart w:name="z93" w:id="91"/>
    <w:p>
      <w:pPr>
        <w:spacing w:after="0"/>
        <w:ind w:left="0"/>
        <w:jc w:val="both"/>
      </w:pPr>
      <w:r>
        <w:rPr>
          <w:rFonts w:ascii="Times New Roman"/>
          <w:b w:val="false"/>
          <w:i w:val="false"/>
          <w:color w:val="000000"/>
          <w:sz w:val="28"/>
        </w:rPr>
        <w:t>
      5) санитариялық қорғайтын, судан қорғайтын және желден қорғайтын белдеулері бар ортақ пайдаланылатын бірыңғай, өзара байланысқан экологиялық жағдайды жақсартуға ықпал ететін жасыл желектер жүйесін ұйымдастыру;</w:t>
      </w:r>
    </w:p>
    <w:bookmarkEnd w:id="91"/>
    <w:bookmarkStart w:name="z94" w:id="92"/>
    <w:p>
      <w:pPr>
        <w:spacing w:after="0"/>
        <w:ind w:left="0"/>
        <w:jc w:val="both"/>
      </w:pPr>
      <w:r>
        <w:rPr>
          <w:rFonts w:ascii="Times New Roman"/>
          <w:b w:val="false"/>
          <w:i w:val="false"/>
          <w:color w:val="000000"/>
          <w:sz w:val="28"/>
        </w:rPr>
        <w:t>
      6) тұрғын үй аймақтары мен өнеркәсіптік-өндірістік кәсіпорындар арасында санитариялық-қорғау тұрғысынан көгалдандыруды ұйымдастыру көзделеді.</w:t>
      </w:r>
    </w:p>
    <w:bookmarkEnd w:id="92"/>
    <w:p>
      <w:pPr>
        <w:spacing w:after="0"/>
        <w:ind w:left="0"/>
        <w:jc w:val="both"/>
      </w:pPr>
      <w:r>
        <w:rPr>
          <w:rFonts w:ascii="Times New Roman"/>
          <w:b w:val="false"/>
          <w:i w:val="false"/>
          <w:color w:val="000000"/>
          <w:sz w:val="28"/>
        </w:rPr>
        <w:t>
      Жоспарлау тұрғысынан қала аумағын ұйымдастырудың сәулелі-айналма құрылымы қабылданды. Бас жоспарда қаланың перспективалы шекарасы шегінде үш айналма жол құру болжанып отыр, олар қаланың сол жақ жағалау және оң жақ жағалау бөліктерін байланыстырып, сыртқы автожолдарға шығатын болады. Бұл қаланың қалыптасқан орталық бөлігін транзиттік автокөліктен босатып, көлік қозғалысын реттеуге мүмкіндік береді. Қаланың тарихи орталығы өз маңызын сақтап қалады.</w:t>
      </w:r>
    </w:p>
    <w:p>
      <w:pPr>
        <w:spacing w:after="0"/>
        <w:ind w:left="0"/>
        <w:jc w:val="both"/>
      </w:pPr>
      <w:r>
        <w:rPr>
          <w:rFonts w:ascii="Times New Roman"/>
          <w:b w:val="false"/>
          <w:i w:val="false"/>
          <w:color w:val="000000"/>
          <w:sz w:val="28"/>
        </w:rPr>
        <w:t>
      Ертіс, Үлбі өзендері мен оларға құйылатын су қаланың табиғи-экологиялық қаңқасын құрайды, оның құрамына жайылмадағы ормандар, орман саябақтары кіреді. Негізгі саябақ аумақтары да осы аймақта дамиды. Сәулет-жоспарлау тұрғысынан аудандарға бөлгенде олар қаланың құрылыс бөлмейтін бірыңғай ландшафтық-рекреациялық аймағын қалыптастырады.</w:t>
      </w:r>
    </w:p>
    <w:p>
      <w:pPr>
        <w:spacing w:after="0"/>
        <w:ind w:left="0"/>
        <w:jc w:val="both"/>
      </w:pPr>
      <w:r>
        <w:rPr>
          <w:rFonts w:ascii="Times New Roman"/>
          <w:b w:val="false"/>
          <w:i w:val="false"/>
          <w:color w:val="000000"/>
          <w:sz w:val="28"/>
        </w:rPr>
        <w:t>
      Өнеркәсіптік және коммуналдық аймақтарды қалыптасқан шекараларда дамыту қарастырылады және кейіннен олардың аумақтарын күшейтумен, жаңа технологияларды қолданумен байланысты болады. Санитариялық зияндылық аймақтарының шекарасында санитариялық-қорғаныш аймақтарын құру және көгалдандыру маңызды іс-шаралардың бірі ретінде қарастырылады.</w:t>
      </w:r>
    </w:p>
    <w:p>
      <w:pPr>
        <w:spacing w:after="0"/>
        <w:ind w:left="0"/>
        <w:jc w:val="both"/>
      </w:pPr>
      <w:r>
        <w:rPr>
          <w:rFonts w:ascii="Times New Roman"/>
          <w:b w:val="false"/>
          <w:i w:val="false"/>
          <w:color w:val="000000"/>
          <w:sz w:val="28"/>
        </w:rPr>
        <w:t>
      Дәстүрлі бағыттағы өнеркәсіптік-индустриялық аудандар жүйесі өздерінің санитариялық қорғаныш аймақтарымен қаланың селитебті аумағының бойынан теміржол кіреберістерінің құрылымына қарай қалыптастырады.</w:t>
      </w:r>
    </w:p>
    <w:p>
      <w:pPr>
        <w:spacing w:after="0"/>
        <w:ind w:left="0"/>
        <w:jc w:val="both"/>
      </w:pPr>
      <w:r>
        <w:rPr>
          <w:rFonts w:ascii="Times New Roman"/>
          <w:b w:val="false"/>
          <w:i w:val="false"/>
          <w:color w:val="000000"/>
          <w:sz w:val="28"/>
        </w:rPr>
        <w:t>
      Бас жоспарда қаланы кезең-кезеңмен аумақтық дамыту, бос аумақтарды барынша пайдалану, ескі тұрғын үйлерді бұзып, қолданыстағы құрылыстарды қайта жаңарту көзделген.</w:t>
      </w:r>
    </w:p>
    <w:p>
      <w:pPr>
        <w:spacing w:after="0"/>
        <w:ind w:left="0"/>
        <w:jc w:val="both"/>
      </w:pPr>
      <w:r>
        <w:rPr>
          <w:rFonts w:ascii="Times New Roman"/>
          <w:b w:val="false"/>
          <w:i w:val="false"/>
          <w:color w:val="000000"/>
          <w:sz w:val="28"/>
        </w:rPr>
        <w:t>
      Қаланың аумақтық дамуына қарай Прапорщиково, Меновное, Ново-Явленка, Герасимовка, Опытное поле, Солнечный, Ново-Ахмирово, Ахмирово және Самсоновка елді мекендерін кезең-кезеңімен қаланың жобалық шекарасына қосу ұсынылады.</w:t>
      </w:r>
    </w:p>
    <w:p>
      <w:pPr>
        <w:spacing w:after="0"/>
        <w:ind w:left="0"/>
        <w:jc w:val="both"/>
      </w:pPr>
      <w:r>
        <w:rPr>
          <w:rFonts w:ascii="Times New Roman"/>
          <w:b w:val="false"/>
          <w:i w:val="false"/>
          <w:color w:val="000000"/>
          <w:sz w:val="28"/>
        </w:rPr>
        <w:t>
      Бас жоспарда жерді басымдықпен иеліктен айыру және сатып алу аймақтары айқындалған. Жобалық шекаралардағы қала ауданы есептік мерзімнің соңына қарай 23 034 га ұлғаяды, оның ішінде Глубокое ауданының жері – 9320 га, Ұлан ауданының жері – 4080 га, Өскемен қалалық әкімшілігінің жері – 9634 га.</w:t>
      </w:r>
    </w:p>
    <w:p>
      <w:pPr>
        <w:spacing w:after="0"/>
        <w:ind w:left="0"/>
        <w:jc w:val="both"/>
      </w:pPr>
      <w:r>
        <w:rPr>
          <w:rFonts w:ascii="Times New Roman"/>
          <w:b w:val="false"/>
          <w:i w:val="false"/>
          <w:color w:val="000000"/>
          <w:sz w:val="28"/>
        </w:rPr>
        <w:t>
      Бас жоспарда перспективалы даму аймақтары іргелес әкімшілік аудандардың жерлерінен шығарылғанға және қала шегіне қосылғанға дейін өздерінің функционалдық мақсатын өзгертпейді деп көзделеді.</w:t>
      </w:r>
    </w:p>
    <w:bookmarkStart w:name="z95" w:id="93"/>
    <w:p>
      <w:pPr>
        <w:spacing w:after="0"/>
        <w:ind w:left="0"/>
        <w:jc w:val="left"/>
      </w:pPr>
      <w:r>
        <w:rPr>
          <w:rFonts w:ascii="Times New Roman"/>
          <w:b/>
          <w:i w:val="false"/>
          <w:color w:val="000000"/>
        </w:rPr>
        <w:t xml:space="preserve"> 2-параграф. Қала құрылысын аймақтарға бөлу</w:t>
      </w:r>
    </w:p>
    <w:bookmarkEnd w:id="93"/>
    <w:bookmarkStart w:name="z96" w:id="94"/>
    <w:p>
      <w:pPr>
        <w:spacing w:after="0"/>
        <w:ind w:left="0"/>
        <w:jc w:val="both"/>
      </w:pPr>
      <w:r>
        <w:rPr>
          <w:rFonts w:ascii="Times New Roman"/>
          <w:b w:val="false"/>
          <w:i w:val="false"/>
          <w:color w:val="000000"/>
          <w:sz w:val="28"/>
        </w:rPr>
        <w:t>
      Қазақстан Республикасының Жер кодексіне және Заңға сәйкес Бас жоспарда аумақ пен  жылжымайтын мүлікті рұқсат етілген пайдаланудың түрлері мен параметрлері бойынша қала құрылысы регламенттері бар функционалды аймақтар белгіленіп, аумақты қала құрылысы аймақтарына бөлу жүргізілді. Мұндай аймақтарға бөлудің мақсаты қала құрылысы құралдарымен халықтың тіршілік етуіне қолайлы жағдайлармен қамтамасыз ету, оның ішінде шаруашылық және өзге де қызметтің қоршаған табиғи ортаға зиянды әсерін шектеу әрі оны қазіргі және болашақ ұрпақ мүддесінде ұтымды пайдалану болып табылады.</w:t>
      </w:r>
    </w:p>
    <w:bookmarkEnd w:id="94"/>
    <w:bookmarkStart w:name="z97" w:id="95"/>
    <w:p>
      <w:pPr>
        <w:spacing w:after="0"/>
        <w:ind w:left="0"/>
        <w:jc w:val="both"/>
      </w:pPr>
      <w:r>
        <w:rPr>
          <w:rFonts w:ascii="Times New Roman"/>
          <w:b w:val="false"/>
          <w:i w:val="false"/>
          <w:color w:val="000000"/>
          <w:sz w:val="28"/>
        </w:rPr>
        <w:t>
      Жоспарлаудағы шектеулерді, аумақтардың қазіргі пайдаланылуын және аумақтың перспективадағы сәулет-жоспарлау тұрғысындағы ұйымдастырылуын ескере отырып, әрбір жоспарлы аумақтық бірлікті пайдаланудың функционалдық мақсаты мен қарқыны анықталды.</w:t>
      </w:r>
    </w:p>
    <w:bookmarkEnd w:id="95"/>
    <w:p>
      <w:pPr>
        <w:spacing w:after="0"/>
        <w:ind w:left="0"/>
        <w:jc w:val="both"/>
      </w:pPr>
      <w:r>
        <w:rPr>
          <w:rFonts w:ascii="Times New Roman"/>
          <w:b w:val="false"/>
          <w:i w:val="false"/>
          <w:color w:val="000000"/>
          <w:sz w:val="28"/>
        </w:rPr>
        <w:t>
      Қала аумағында мынадай функционалдық аймақтар бөлінген:</w:t>
      </w:r>
    </w:p>
    <w:bookmarkStart w:name="z98" w:id="96"/>
    <w:p>
      <w:pPr>
        <w:spacing w:after="0"/>
        <w:ind w:left="0"/>
        <w:jc w:val="both"/>
      </w:pPr>
      <w:r>
        <w:rPr>
          <w:rFonts w:ascii="Times New Roman"/>
          <w:b w:val="false"/>
          <w:i w:val="false"/>
          <w:color w:val="000000"/>
          <w:sz w:val="28"/>
        </w:rPr>
        <w:t>
      1) тұрғын аймақ;</w:t>
      </w:r>
    </w:p>
    <w:bookmarkEnd w:id="96"/>
    <w:p>
      <w:pPr>
        <w:spacing w:after="0"/>
        <w:ind w:left="0"/>
        <w:jc w:val="both"/>
      </w:pPr>
      <w:r>
        <w:rPr>
          <w:rFonts w:ascii="Times New Roman"/>
          <w:b w:val="false"/>
          <w:i w:val="false"/>
          <w:color w:val="000000"/>
          <w:sz w:val="28"/>
        </w:rPr>
        <w:t>
      2) қоғамдық (қоғамдық-іскерлік) аймақ;</w:t>
      </w:r>
    </w:p>
    <w:p>
      <w:pPr>
        <w:spacing w:after="0"/>
        <w:ind w:left="0"/>
        <w:jc w:val="both"/>
      </w:pPr>
      <w:r>
        <w:rPr>
          <w:rFonts w:ascii="Times New Roman"/>
          <w:b w:val="false"/>
          <w:i w:val="false"/>
          <w:color w:val="000000"/>
          <w:sz w:val="28"/>
        </w:rPr>
        <w:t>
      3) рекреациялық аймақ;</w:t>
      </w:r>
    </w:p>
    <w:p>
      <w:pPr>
        <w:spacing w:after="0"/>
        <w:ind w:left="0"/>
        <w:jc w:val="both"/>
      </w:pPr>
      <w:r>
        <w:rPr>
          <w:rFonts w:ascii="Times New Roman"/>
          <w:b w:val="false"/>
          <w:i w:val="false"/>
          <w:color w:val="000000"/>
          <w:sz w:val="28"/>
        </w:rPr>
        <w:t>
      4) инженерлік және көліктік инфрақұрылым аймақтары;</w:t>
      </w:r>
    </w:p>
    <w:p>
      <w:pPr>
        <w:spacing w:after="0"/>
        <w:ind w:left="0"/>
        <w:jc w:val="both"/>
      </w:pPr>
      <w:r>
        <w:rPr>
          <w:rFonts w:ascii="Times New Roman"/>
          <w:b w:val="false"/>
          <w:i w:val="false"/>
          <w:color w:val="000000"/>
          <w:sz w:val="28"/>
        </w:rPr>
        <w:t xml:space="preserve">
      5) өнеркәсіптік (өндірістік) аймақ; </w:t>
      </w:r>
    </w:p>
    <w:p>
      <w:pPr>
        <w:spacing w:after="0"/>
        <w:ind w:left="0"/>
        <w:jc w:val="both"/>
      </w:pPr>
      <w:r>
        <w:rPr>
          <w:rFonts w:ascii="Times New Roman"/>
          <w:b w:val="false"/>
          <w:i w:val="false"/>
          <w:color w:val="000000"/>
          <w:sz w:val="28"/>
        </w:rPr>
        <w:t>
      6) арнайы мақсаттағы аймақтар;</w:t>
      </w:r>
    </w:p>
    <w:p>
      <w:pPr>
        <w:spacing w:after="0"/>
        <w:ind w:left="0"/>
        <w:jc w:val="both"/>
      </w:pPr>
      <w:r>
        <w:rPr>
          <w:rFonts w:ascii="Times New Roman"/>
          <w:b w:val="false"/>
          <w:i w:val="false"/>
          <w:color w:val="000000"/>
          <w:sz w:val="28"/>
        </w:rPr>
        <w:t>
      7) режимдік аумақтар аймағы;</w:t>
      </w:r>
    </w:p>
    <w:p>
      <w:pPr>
        <w:spacing w:after="0"/>
        <w:ind w:left="0"/>
        <w:jc w:val="both"/>
      </w:pPr>
      <w:r>
        <w:rPr>
          <w:rFonts w:ascii="Times New Roman"/>
          <w:b w:val="false"/>
          <w:i w:val="false"/>
          <w:color w:val="000000"/>
          <w:sz w:val="28"/>
        </w:rPr>
        <w:t>
      8) санитариялық-қорғау аймағы;</w:t>
      </w:r>
    </w:p>
    <w:p>
      <w:pPr>
        <w:spacing w:after="0"/>
        <w:ind w:left="0"/>
        <w:jc w:val="both"/>
      </w:pPr>
      <w:r>
        <w:rPr>
          <w:rFonts w:ascii="Times New Roman"/>
          <w:b w:val="false"/>
          <w:i w:val="false"/>
          <w:color w:val="000000"/>
          <w:sz w:val="28"/>
        </w:rPr>
        <w:t>
      9) резервтік аумақтар (қала құрылысы ресурстары).</w:t>
      </w:r>
    </w:p>
    <w:p>
      <w:pPr>
        <w:spacing w:after="0"/>
        <w:ind w:left="0"/>
        <w:jc w:val="both"/>
      </w:pPr>
      <w:r>
        <w:rPr>
          <w:rFonts w:ascii="Times New Roman"/>
          <w:b w:val="false"/>
          <w:i w:val="false"/>
          <w:color w:val="000000"/>
          <w:sz w:val="28"/>
        </w:rPr>
        <w:t>
      Әрбір функционалдық аймақ үшін оларды пайдалану жөніндегі регламенттер (басым функционалдық мақсаты мен шектеулер) айқындалған.</w:t>
      </w:r>
    </w:p>
    <w:bookmarkStart w:name="z99" w:id="97"/>
    <w:p>
      <w:pPr>
        <w:spacing w:after="0"/>
        <w:ind w:left="0"/>
        <w:jc w:val="left"/>
      </w:pPr>
      <w:r>
        <w:rPr>
          <w:rFonts w:ascii="Times New Roman"/>
          <w:b/>
          <w:i w:val="false"/>
          <w:color w:val="000000"/>
        </w:rPr>
        <w:t xml:space="preserve"> 7-тарау. Кешенді көліктік схема </w:t>
      </w:r>
    </w:p>
    <w:bookmarkEnd w:id="97"/>
    <w:bookmarkStart w:name="z100" w:id="98"/>
    <w:p>
      <w:pPr>
        <w:spacing w:after="0"/>
        <w:ind w:left="0"/>
        <w:jc w:val="left"/>
      </w:pPr>
      <w:r>
        <w:rPr>
          <w:rFonts w:ascii="Times New Roman"/>
          <w:b/>
          <w:i w:val="false"/>
          <w:color w:val="000000"/>
        </w:rPr>
        <w:t xml:space="preserve"> 1-параграф. Көлік</w:t>
      </w:r>
    </w:p>
    <w:bookmarkEnd w:id="98"/>
    <w:bookmarkStart w:name="z101" w:id="99"/>
    <w:p>
      <w:pPr>
        <w:spacing w:after="0"/>
        <w:ind w:left="0"/>
        <w:jc w:val="both"/>
      </w:pPr>
      <w:r>
        <w:rPr>
          <w:rFonts w:ascii="Times New Roman"/>
          <w:b w:val="false"/>
          <w:i w:val="false"/>
          <w:color w:val="000000"/>
          <w:sz w:val="28"/>
        </w:rPr>
        <w:t xml:space="preserve">
      Қаланың көлік инфрақұрылымы сыртқы, қала маңындағы, қала ішіндегі жолаушылар мен жүк тасымалдарын қамтамасыз ететін көліктің дәстүрлі түрлерін қамтиды. </w:t>
      </w:r>
    </w:p>
    <w:bookmarkEnd w:id="99"/>
    <w:p>
      <w:pPr>
        <w:spacing w:after="0"/>
        <w:ind w:left="0"/>
        <w:jc w:val="both"/>
      </w:pPr>
      <w:r>
        <w:rPr>
          <w:rFonts w:ascii="Times New Roman"/>
          <w:b w:val="false"/>
          <w:i w:val="false"/>
          <w:color w:val="000000"/>
          <w:sz w:val="28"/>
        </w:rPr>
        <w:t>
      Қаланың жүк және жолаушылар тасымалы теміржол, автомобиль және әуе көлігімен жүзеге асырылады, олар перспективада одан әрі дамытылатын болады.</w:t>
      </w:r>
    </w:p>
    <w:p>
      <w:pPr>
        <w:spacing w:after="0"/>
        <w:ind w:left="0"/>
        <w:jc w:val="both"/>
      </w:pPr>
      <w:r>
        <w:rPr>
          <w:rFonts w:ascii="Times New Roman"/>
          <w:b w:val="false"/>
          <w:i w:val="false"/>
          <w:color w:val="000000"/>
          <w:sz w:val="28"/>
        </w:rPr>
        <w:t>
      2035 жылға дейінгі кезеңде сыртқы көлікті одан әрі дамыту көзделіп отыр.</w:t>
      </w:r>
    </w:p>
    <w:p>
      <w:pPr>
        <w:spacing w:after="0"/>
        <w:ind w:left="0"/>
        <w:jc w:val="both"/>
      </w:pPr>
      <w:r>
        <w:rPr>
          <w:rFonts w:ascii="Times New Roman"/>
          <w:b w:val="false"/>
          <w:i w:val="false"/>
          <w:color w:val="000000"/>
          <w:sz w:val="28"/>
        </w:rPr>
        <w:t>
      Бас жоспарда көше-жол желісінің схемасын жаңғыртуды, жаңа магистральдар, көшелер мен автожолдар салуды және жол жүрісін ұйымдастырудың кешенді схемасын жетілдіруді қамтитын кешенді көлік схемасының негізгі бағыттары айқындалған.</w:t>
      </w:r>
    </w:p>
    <w:bookmarkStart w:name="z102" w:id="100"/>
    <w:p>
      <w:pPr>
        <w:spacing w:after="0"/>
        <w:ind w:left="0"/>
        <w:jc w:val="left"/>
      </w:pPr>
      <w:r>
        <w:rPr>
          <w:rFonts w:ascii="Times New Roman"/>
          <w:b/>
          <w:i w:val="false"/>
          <w:color w:val="000000"/>
        </w:rPr>
        <w:t xml:space="preserve"> 2-параграф. Көше-жол желісі</w:t>
      </w:r>
    </w:p>
    <w:bookmarkEnd w:id="100"/>
    <w:bookmarkStart w:name="z103" w:id="101"/>
    <w:p>
      <w:pPr>
        <w:spacing w:after="0"/>
        <w:ind w:left="0"/>
        <w:jc w:val="both"/>
      </w:pPr>
      <w:r>
        <w:rPr>
          <w:rFonts w:ascii="Times New Roman"/>
          <w:b w:val="false"/>
          <w:i w:val="false"/>
          <w:color w:val="000000"/>
          <w:sz w:val="28"/>
        </w:rPr>
        <w:t>
      Қазіргі уақытта қолданыстағы көшелер мен жолдардың жалпы ұзындығы 852,85 км құрайды. Қаланың ыңғайлы көлік байланыстарын және жолаушылар қозғалысын қамтамасыз ететін басты көлік магистральдары (Назарбаев, Шәкәрім, Сәтпаев даңғылдары, Қазақстан көшесі және т.б.) бүгінгі таңда қолданыстағы жалпықалалық маңызы бар магистральдар болып табылады.</w:t>
      </w:r>
    </w:p>
    <w:bookmarkEnd w:id="101"/>
    <w:p>
      <w:pPr>
        <w:spacing w:after="0"/>
        <w:ind w:left="0"/>
        <w:jc w:val="both"/>
      </w:pPr>
      <w:r>
        <w:rPr>
          <w:rFonts w:ascii="Times New Roman"/>
          <w:b w:val="false"/>
          <w:i w:val="false"/>
          <w:color w:val="000000"/>
          <w:sz w:val="28"/>
        </w:rPr>
        <w:t>
      Көше-жол желісінің перспективалық схемасы қалалық жоспарлау қаңқасы ретінде магистральды көшелер мен қалалық жолдар жүйесі (МКҚЖ) құрайды, онда мыналар көзделеді:</w:t>
      </w:r>
    </w:p>
    <w:bookmarkStart w:name="z104" w:id="102"/>
    <w:p>
      <w:pPr>
        <w:spacing w:after="0"/>
        <w:ind w:left="0"/>
        <w:jc w:val="both"/>
      </w:pPr>
      <w:r>
        <w:rPr>
          <w:rFonts w:ascii="Times New Roman"/>
          <w:b w:val="false"/>
          <w:i w:val="false"/>
          <w:color w:val="000000"/>
          <w:sz w:val="28"/>
        </w:rPr>
        <w:t>
      1) қалаға қатысты транзиттік көлік ағындарының қаланы айналып өтуі үшін қала аумағын солтүстік-шығыс, солтүстік, батыс және оңтүстік-батыс жағынан сыртқы жартылай айналма автожол салу;</w:t>
      </w:r>
    </w:p>
    <w:bookmarkEnd w:id="102"/>
    <w:bookmarkStart w:name="z105" w:id="103"/>
    <w:p>
      <w:pPr>
        <w:spacing w:after="0"/>
        <w:ind w:left="0"/>
        <w:jc w:val="both"/>
      </w:pPr>
      <w:r>
        <w:rPr>
          <w:rFonts w:ascii="Times New Roman"/>
          <w:b w:val="false"/>
          <w:i w:val="false"/>
          <w:color w:val="000000"/>
          <w:sz w:val="28"/>
        </w:rPr>
        <w:t>
      2) қаланың құрылыс салынатын жерінен өтетін және аса қысқа бағыттар бойынша оң жағалау мен сол жағалау бөліктерінің барлық дерлік шеткері аймақтарын байланыстыратын ортаңғы жартылай айналма автожолын салу;</w:t>
      </w:r>
    </w:p>
    <w:bookmarkEnd w:id="103"/>
    <w:bookmarkStart w:name="z106" w:id="104"/>
    <w:p>
      <w:pPr>
        <w:spacing w:after="0"/>
        <w:ind w:left="0"/>
        <w:jc w:val="both"/>
      </w:pPr>
      <w:r>
        <w:rPr>
          <w:rFonts w:ascii="Times New Roman"/>
          <w:b w:val="false"/>
          <w:i w:val="false"/>
          <w:color w:val="000000"/>
          <w:sz w:val="28"/>
        </w:rPr>
        <w:t>
      3) қаланың қазіргі өзегіне қатысты транзиттік көлік ағындарының оны айналып өтуі үшін орталық тарихи аймақ айналасында ішкі айналма жолды қалыптастыру;</w:t>
      </w:r>
    </w:p>
    <w:bookmarkEnd w:id="104"/>
    <w:bookmarkStart w:name="z107" w:id="105"/>
    <w:p>
      <w:pPr>
        <w:spacing w:after="0"/>
        <w:ind w:left="0"/>
        <w:jc w:val="both"/>
      </w:pPr>
      <w:r>
        <w:rPr>
          <w:rFonts w:ascii="Times New Roman"/>
          <w:b w:val="false"/>
          <w:i w:val="false"/>
          <w:color w:val="000000"/>
          <w:sz w:val="28"/>
        </w:rPr>
        <w:t>
      4) ортаңғы жартылай айналма жолдан сәуле тәрізді тарайтын, Самар ауылы, Алматы, Семей, Барнаул, Риддер қалалары бағытындағы автожолдарға шығатын үздіксіз қозғалыстың магистральды көшелерін дамыту.</w:t>
      </w:r>
    </w:p>
    <w:bookmarkEnd w:id="105"/>
    <w:p>
      <w:pPr>
        <w:spacing w:after="0"/>
        <w:ind w:left="0"/>
        <w:jc w:val="both"/>
      </w:pPr>
      <w:r>
        <w:rPr>
          <w:rFonts w:ascii="Times New Roman"/>
          <w:b w:val="false"/>
          <w:i w:val="false"/>
          <w:color w:val="000000"/>
          <w:sz w:val="28"/>
        </w:rPr>
        <w:t xml:space="preserve">
      Қалада жаңа көше-жол желісінің ұзындығы перспективалы құрылыс салынатын аудандарда жаңа көшелер мен жолдар салу есебінен ұлғаяды және 158,15 км құрайды. </w:t>
      </w:r>
    </w:p>
    <w:bookmarkStart w:name="z108" w:id="106"/>
    <w:p>
      <w:pPr>
        <w:spacing w:after="0"/>
        <w:ind w:left="0"/>
        <w:jc w:val="left"/>
      </w:pPr>
      <w:r>
        <w:rPr>
          <w:rFonts w:ascii="Times New Roman"/>
          <w:b/>
          <w:i w:val="false"/>
          <w:color w:val="000000"/>
        </w:rPr>
        <w:t xml:space="preserve"> 3-параграф. Әртүрлі деңгейдегі көлік қиылыстары және қала көпірлері</w:t>
      </w:r>
    </w:p>
    <w:bookmarkEnd w:id="106"/>
    <w:p>
      <w:pPr>
        <w:spacing w:after="0"/>
        <w:ind w:left="0"/>
        <w:jc w:val="both"/>
      </w:pPr>
      <w:r>
        <w:rPr>
          <w:rFonts w:ascii="Times New Roman"/>
          <w:b w:val="false"/>
          <w:i w:val="false"/>
          <w:color w:val="000000"/>
          <w:sz w:val="28"/>
        </w:rPr>
        <w:t>
      Бас жоспарда:</w:t>
      </w:r>
    </w:p>
    <w:bookmarkStart w:name="z109" w:id="107"/>
    <w:p>
      <w:pPr>
        <w:spacing w:after="0"/>
        <w:ind w:left="0"/>
        <w:jc w:val="both"/>
      </w:pPr>
      <w:r>
        <w:rPr>
          <w:rFonts w:ascii="Times New Roman"/>
          <w:b w:val="false"/>
          <w:i w:val="false"/>
          <w:color w:val="000000"/>
          <w:sz w:val="28"/>
        </w:rPr>
        <w:t>
      1) жалпы қалалық маңызы бар магистральды көшелермен сыртқы және ортаңғы жартылай айналма жолдардың барлық қиылыстарында көліктердің екі деңгейде қиылысуы;</w:t>
      </w:r>
    </w:p>
    <w:bookmarkEnd w:id="107"/>
    <w:bookmarkStart w:name="z110" w:id="108"/>
    <w:p>
      <w:pPr>
        <w:spacing w:after="0"/>
        <w:ind w:left="0"/>
        <w:jc w:val="both"/>
      </w:pPr>
      <w:r>
        <w:rPr>
          <w:rFonts w:ascii="Times New Roman"/>
          <w:b w:val="false"/>
          <w:i w:val="false"/>
          <w:color w:val="000000"/>
          <w:sz w:val="28"/>
        </w:rPr>
        <w:t>
      2) магистралдық жолдар мен теміржол қиылыстарындағы автожол өткелдері;</w:t>
      </w:r>
    </w:p>
    <w:bookmarkEnd w:id="108"/>
    <w:bookmarkStart w:name="z111" w:id="109"/>
    <w:p>
      <w:pPr>
        <w:spacing w:after="0"/>
        <w:ind w:left="0"/>
        <w:jc w:val="both"/>
      </w:pPr>
      <w:r>
        <w:rPr>
          <w:rFonts w:ascii="Times New Roman"/>
          <w:b w:val="false"/>
          <w:i w:val="false"/>
          <w:color w:val="000000"/>
          <w:sz w:val="28"/>
        </w:rPr>
        <w:t>
      3) Үлбі өзені мен Ертіс өзені және олардың тармақтары арқылы жалпы қалалық маңызы бар магистральдық жолдар мен бас магистральдар өтетін тұстардағы қала көпірлері;</w:t>
      </w:r>
    </w:p>
    <w:bookmarkEnd w:id="109"/>
    <w:bookmarkStart w:name="z112" w:id="110"/>
    <w:p>
      <w:pPr>
        <w:spacing w:after="0"/>
        <w:ind w:left="0"/>
        <w:jc w:val="both"/>
      </w:pPr>
      <w:r>
        <w:rPr>
          <w:rFonts w:ascii="Times New Roman"/>
          <w:b w:val="false"/>
          <w:i w:val="false"/>
          <w:color w:val="000000"/>
          <w:sz w:val="28"/>
        </w:rPr>
        <w:t>
      4) реттелетін қозғалыстың жалпы қалалық магистральдарының аудандық маңызы бар магистральдармен қиылыстарында және аудандық магистральдардың қиылыстарында көлік және жаяу жүргіншілер қозғалысын бағдаршаммен реттеу көзделген.</w:t>
      </w:r>
    </w:p>
    <w:bookmarkEnd w:id="110"/>
    <w:p>
      <w:pPr>
        <w:spacing w:after="0"/>
        <w:ind w:left="0"/>
        <w:jc w:val="both"/>
      </w:pPr>
      <w:r>
        <w:rPr>
          <w:rFonts w:ascii="Times New Roman"/>
          <w:b w:val="false"/>
          <w:i w:val="false"/>
          <w:color w:val="000000"/>
          <w:sz w:val="28"/>
        </w:rPr>
        <w:t>
      Есептік мерзімнің соңына қарай өзендер арқылы өтетін автомобиль көпірлерінің жалпы саны 11 бірлікті құрайды, оның 7-еуі қазір қолданыста. Бас жоспарда қолданыстағы 3 жол өткелінен басқа 27 жол өткелін салу көзделіп отыр.</w:t>
      </w:r>
    </w:p>
    <w:bookmarkStart w:name="z113" w:id="111"/>
    <w:p>
      <w:pPr>
        <w:spacing w:after="0"/>
        <w:ind w:left="0"/>
        <w:jc w:val="left"/>
      </w:pPr>
      <w:r>
        <w:rPr>
          <w:rFonts w:ascii="Times New Roman"/>
          <w:b/>
          <w:i w:val="false"/>
          <w:color w:val="000000"/>
        </w:rPr>
        <w:t xml:space="preserve"> 4-параграф. Жол қозғалысын кешенді ұйымдастыру</w:t>
      </w:r>
    </w:p>
    <w:bookmarkEnd w:id="111"/>
    <w:bookmarkStart w:name="z114" w:id="112"/>
    <w:p>
      <w:pPr>
        <w:spacing w:after="0"/>
        <w:ind w:left="0"/>
        <w:jc w:val="both"/>
      </w:pPr>
      <w:r>
        <w:rPr>
          <w:rFonts w:ascii="Times New Roman"/>
          <w:b w:val="false"/>
          <w:i w:val="false"/>
          <w:color w:val="000000"/>
          <w:sz w:val="28"/>
        </w:rPr>
        <w:t>
      Қазіргі уақытта қалаішілік жолаушылар тасымалы автобуспен, трамваймен және жеңіл көлікпен жүзеге асырылады. Автокөлік тасымалдарын жеке тасымалдаушылар 53 автобус маршруттары және 14 микроавтобус маршруттары арқылы жүзеге асырады. Маршруттардың жалпы ұзындығы 1 000 км-ден асады.</w:t>
      </w:r>
    </w:p>
    <w:bookmarkEnd w:id="112"/>
    <w:p>
      <w:pPr>
        <w:spacing w:after="0"/>
        <w:ind w:left="0"/>
        <w:jc w:val="both"/>
      </w:pPr>
      <w:r>
        <w:rPr>
          <w:rFonts w:ascii="Times New Roman"/>
          <w:b w:val="false"/>
          <w:i w:val="false"/>
          <w:color w:val="000000"/>
          <w:sz w:val="28"/>
        </w:rPr>
        <w:t>
      Автобус маршруттарынан басқа қалада 4 трамвай маршруты жұмыс істейді. Трамвай желілерінің ұзындығы – 14,6 км. Батыс және шығыс бағыттардағы ұзындығын 29,7 км-ге дейін ұлғайту көзделіп отыр.</w:t>
      </w:r>
    </w:p>
    <w:p>
      <w:pPr>
        <w:spacing w:after="0"/>
        <w:ind w:left="0"/>
        <w:jc w:val="both"/>
      </w:pPr>
      <w:r>
        <w:rPr>
          <w:rFonts w:ascii="Times New Roman"/>
          <w:b w:val="false"/>
          <w:i w:val="false"/>
          <w:color w:val="000000"/>
          <w:sz w:val="28"/>
        </w:rPr>
        <w:t>
      Бас жоспарда перспективада қоғамдық көліктің жүрдек түрлерін қалыптастыруды қоса алғанда, қоғамдық көлікті:</w:t>
      </w:r>
    </w:p>
    <w:bookmarkStart w:name="z115" w:id="113"/>
    <w:p>
      <w:pPr>
        <w:spacing w:after="0"/>
        <w:ind w:left="0"/>
        <w:jc w:val="both"/>
      </w:pPr>
      <w:r>
        <w:rPr>
          <w:rFonts w:ascii="Times New Roman"/>
          <w:b w:val="false"/>
          <w:i w:val="false"/>
          <w:color w:val="000000"/>
          <w:sz w:val="28"/>
        </w:rPr>
        <w:t>
      1) Қазақстан көшесінің, Сәтпаев, Назарбаев даңғылдарының жол жүрісі бөлігінде бөлінген жолақтар құру;</w:t>
      </w:r>
    </w:p>
    <w:bookmarkEnd w:id="113"/>
    <w:bookmarkStart w:name="z116" w:id="114"/>
    <w:p>
      <w:pPr>
        <w:spacing w:after="0"/>
        <w:ind w:left="0"/>
        <w:jc w:val="both"/>
      </w:pPr>
      <w:r>
        <w:rPr>
          <w:rFonts w:ascii="Times New Roman"/>
          <w:b w:val="false"/>
          <w:i w:val="false"/>
          <w:color w:val="000000"/>
          <w:sz w:val="28"/>
        </w:rPr>
        <w:t>
      2) трамвайлар паркін жаңарта отырып, трамвай жолдарын ұлғайту;</w:t>
      </w:r>
    </w:p>
    <w:bookmarkEnd w:id="114"/>
    <w:bookmarkStart w:name="z117" w:id="115"/>
    <w:p>
      <w:pPr>
        <w:spacing w:after="0"/>
        <w:ind w:left="0"/>
        <w:jc w:val="both"/>
      </w:pPr>
      <w:r>
        <w:rPr>
          <w:rFonts w:ascii="Times New Roman"/>
          <w:b w:val="false"/>
          <w:i w:val="false"/>
          <w:color w:val="000000"/>
          <w:sz w:val="28"/>
        </w:rPr>
        <w:t>
      3) жаңа құрылыс салынатын аудандарда автобус қозғалысын дамыту есебінен басымдықпен дамыту көзделуде.</w:t>
      </w:r>
    </w:p>
    <w:bookmarkEnd w:id="115"/>
    <w:bookmarkStart w:name="z118" w:id="116"/>
    <w:p>
      <w:pPr>
        <w:spacing w:after="0"/>
        <w:ind w:left="0"/>
        <w:jc w:val="left"/>
      </w:pPr>
      <w:r>
        <w:rPr>
          <w:rFonts w:ascii="Times New Roman"/>
          <w:b/>
          <w:i w:val="false"/>
          <w:color w:val="000000"/>
        </w:rPr>
        <w:t xml:space="preserve"> 8-тарау. Инженерлік инфрақұрылым  </w:t>
      </w:r>
    </w:p>
    <w:bookmarkEnd w:id="116"/>
    <w:bookmarkStart w:name="z119" w:id="117"/>
    <w:p>
      <w:pPr>
        <w:spacing w:after="0"/>
        <w:ind w:left="0"/>
        <w:jc w:val="left"/>
      </w:pPr>
      <w:r>
        <w:rPr>
          <w:rFonts w:ascii="Times New Roman"/>
          <w:b/>
          <w:i w:val="false"/>
          <w:color w:val="000000"/>
        </w:rPr>
        <w:t xml:space="preserve"> 1-параграф. Сумен жабдықтау</w:t>
      </w:r>
    </w:p>
    <w:bookmarkEnd w:id="117"/>
    <w:bookmarkStart w:name="z120" w:id="118"/>
    <w:p>
      <w:pPr>
        <w:spacing w:after="0"/>
        <w:ind w:left="0"/>
        <w:jc w:val="both"/>
      </w:pPr>
      <w:r>
        <w:rPr>
          <w:rFonts w:ascii="Times New Roman"/>
          <w:b w:val="false"/>
          <w:i w:val="false"/>
          <w:color w:val="000000"/>
          <w:sz w:val="28"/>
        </w:rPr>
        <w:t>
      Бас жоспарда қала тұрғындары мен кәсіпорындарына қызмет көрсететін орталықтандырылған шаруашылық-ауызсу, өндірістік-өртке қарсы су құбырының бірден-бір жүйесі, сондай-ақ бірқатар өнеркәсіптік кәсіпорындар: титан-магний комбинаты, Согра және Өскемен жылу энергия орталықтары, Үлбі металлургия зауыты, қорғасын-мырыш комбинаты, "Шығысмашзавод" және конденсатор зауыты үшін техникалық су құбыры жүйесі сақталып, одан әрі дамытылады.</w:t>
      </w:r>
    </w:p>
    <w:bookmarkEnd w:id="118"/>
    <w:p>
      <w:pPr>
        <w:spacing w:after="0"/>
        <w:ind w:left="0"/>
        <w:jc w:val="both"/>
      </w:pPr>
      <w:r>
        <w:rPr>
          <w:rFonts w:ascii="Times New Roman"/>
          <w:b w:val="false"/>
          <w:i w:val="false"/>
          <w:color w:val="000000"/>
          <w:sz w:val="28"/>
        </w:rPr>
        <w:t>
      Ертіс және Үлбі өзендерінің алқабында орналасқан Өскемен және Жаңа Өскемен жер асты су көздерінің жер асты ұңғымалары перспективада қаланы сумен жабдықтау көзі болады.</w:t>
      </w:r>
    </w:p>
    <w:p>
      <w:pPr>
        <w:spacing w:after="0"/>
        <w:ind w:left="0"/>
        <w:jc w:val="both"/>
      </w:pPr>
      <w:r>
        <w:rPr>
          <w:rFonts w:ascii="Times New Roman"/>
          <w:b w:val="false"/>
          <w:i w:val="false"/>
          <w:color w:val="000000"/>
          <w:sz w:val="28"/>
        </w:rPr>
        <w:t>
      Қала бойынша су тұтыну құрылыстың бірінші кезегінде тәулігіне 325,325 мың м</w:t>
      </w:r>
      <w:r>
        <w:rPr>
          <w:rFonts w:ascii="Times New Roman"/>
          <w:b w:val="false"/>
          <w:i w:val="false"/>
          <w:color w:val="000000"/>
          <w:vertAlign w:val="superscript"/>
        </w:rPr>
        <w:t>3</w:t>
      </w:r>
      <w:r>
        <w:rPr>
          <w:rFonts w:ascii="Times New Roman"/>
          <w:b w:val="false"/>
          <w:i w:val="false"/>
          <w:color w:val="000000"/>
          <w:sz w:val="28"/>
        </w:rPr>
        <w:t>, есептік мерзімге 340,329 мың м</w:t>
      </w:r>
      <w:r>
        <w:rPr>
          <w:rFonts w:ascii="Times New Roman"/>
          <w:b w:val="false"/>
          <w:i w:val="false"/>
          <w:color w:val="000000"/>
          <w:vertAlign w:val="superscript"/>
        </w:rPr>
        <w:t>3</w:t>
      </w:r>
      <w:r>
        <w:rPr>
          <w:rFonts w:ascii="Times New Roman"/>
          <w:b w:val="false"/>
          <w:i w:val="false"/>
          <w:color w:val="000000"/>
          <w:sz w:val="28"/>
        </w:rPr>
        <w:t>/тәул құрайды. Бас жоспарда есептік мерзімге су құбырының су жинау және тазарту құрылыстарын олардың қуатын су тұтынудың жобалық көлеміне жеткізе отырып (айналым суын есепке алмағанда) қайта жаңарту көзделеді.</w:t>
      </w:r>
    </w:p>
    <w:bookmarkStart w:name="z121" w:id="119"/>
    <w:p>
      <w:pPr>
        <w:spacing w:after="0"/>
        <w:ind w:left="0"/>
        <w:jc w:val="left"/>
      </w:pPr>
      <w:r>
        <w:rPr>
          <w:rFonts w:ascii="Times New Roman"/>
          <w:b/>
          <w:i w:val="false"/>
          <w:color w:val="000000"/>
        </w:rPr>
        <w:t xml:space="preserve"> 2-параграф. Су бұру</w:t>
      </w:r>
    </w:p>
    <w:bookmarkEnd w:id="119"/>
    <w:p>
      <w:pPr>
        <w:spacing w:after="0"/>
        <w:ind w:left="0"/>
        <w:jc w:val="both"/>
      </w:pPr>
      <w:r>
        <w:rPr>
          <w:rFonts w:ascii="Times New Roman"/>
          <w:b w:val="false"/>
          <w:i w:val="false"/>
          <w:color w:val="000000"/>
          <w:sz w:val="28"/>
        </w:rPr>
        <w:t>
      Перспективада тұрғындар мен кәсіпорындардың сарқынды сулары тазарту құрылыстарына бірыңғай жүйе арқылы бөлінетін кәріздердің толық емес бөлек схемасы сақталады. Бұл ретте тұрмыстық сарқынды сулармен бірге бұрылып, тазартуға жататын өндірістік сарқынды сулар оларды шаруашылық-тұрмыстық кәрізге қабылдау талаптарын қанағаттандыруы тиіс.</w:t>
      </w:r>
    </w:p>
    <w:p>
      <w:pPr>
        <w:spacing w:after="0"/>
        <w:ind w:left="0"/>
        <w:jc w:val="both"/>
      </w:pPr>
      <w:r>
        <w:rPr>
          <w:rFonts w:ascii="Times New Roman"/>
          <w:b w:val="false"/>
          <w:i w:val="false"/>
          <w:color w:val="000000"/>
          <w:sz w:val="28"/>
        </w:rPr>
        <w:t>
      Бас жоспарда есепті кезеңге қаланы дамытудың сәулет-жоспарлау құрылымына сәйкес оң және сол жағалаулардың жаңа кәріз желілерін одан әрі кеңейту және салу межеленген.</w:t>
      </w:r>
    </w:p>
    <w:p>
      <w:pPr>
        <w:spacing w:after="0"/>
        <w:ind w:left="0"/>
        <w:jc w:val="both"/>
      </w:pPr>
      <w:r>
        <w:rPr>
          <w:rFonts w:ascii="Times New Roman"/>
          <w:b w:val="false"/>
          <w:i w:val="false"/>
          <w:color w:val="000000"/>
          <w:sz w:val="28"/>
        </w:rPr>
        <w:t>
      Қаланың сарқынды суының көлемі құрылыстың бірінші кезегінде 133,425 мың м</w:t>
      </w:r>
      <w:r>
        <w:rPr>
          <w:rFonts w:ascii="Times New Roman"/>
          <w:b w:val="false"/>
          <w:i w:val="false"/>
          <w:color w:val="000000"/>
          <w:vertAlign w:val="superscript"/>
        </w:rPr>
        <w:t>3</w:t>
      </w:r>
      <w:r>
        <w:rPr>
          <w:rFonts w:ascii="Times New Roman"/>
          <w:b w:val="false"/>
          <w:i w:val="false"/>
          <w:color w:val="000000"/>
          <w:sz w:val="28"/>
        </w:rPr>
        <w:t>/тәул. құрайды және есептік кезеңге 149,958 мың м</w:t>
      </w:r>
      <w:r>
        <w:rPr>
          <w:rFonts w:ascii="Times New Roman"/>
          <w:b w:val="false"/>
          <w:i w:val="false"/>
          <w:color w:val="000000"/>
          <w:vertAlign w:val="superscript"/>
        </w:rPr>
        <w:t>3</w:t>
      </w:r>
      <w:r>
        <w:rPr>
          <w:rFonts w:ascii="Times New Roman"/>
          <w:b w:val="false"/>
          <w:i w:val="false"/>
          <w:color w:val="000000"/>
          <w:sz w:val="28"/>
        </w:rPr>
        <w:t>/тәул. болады. Үздіксіз жұмыс істеу және су бұру жүйесінің сенімділігін арттыру үшін Бас жоспарда қолданыстағы кәріздік тазарту құрылыстарын жобалық қуатына дейін жеткізе отырып реконструкциялау көзделеді.</w:t>
      </w:r>
    </w:p>
    <w:bookmarkStart w:name="z122" w:id="120"/>
    <w:p>
      <w:pPr>
        <w:spacing w:after="0"/>
        <w:ind w:left="0"/>
        <w:jc w:val="left"/>
      </w:pPr>
      <w:r>
        <w:rPr>
          <w:rFonts w:ascii="Times New Roman"/>
          <w:b/>
          <w:i w:val="false"/>
          <w:color w:val="000000"/>
        </w:rPr>
        <w:t xml:space="preserve"> 3-параграф. Жылумен жабдықтау</w:t>
      </w:r>
    </w:p>
    <w:bookmarkEnd w:id="120"/>
    <w:bookmarkStart w:name="z123" w:id="121"/>
    <w:p>
      <w:pPr>
        <w:spacing w:after="0"/>
        <w:ind w:left="0"/>
        <w:jc w:val="both"/>
      </w:pPr>
      <w:r>
        <w:rPr>
          <w:rFonts w:ascii="Times New Roman"/>
          <w:b w:val="false"/>
          <w:i w:val="false"/>
          <w:color w:val="000000"/>
          <w:sz w:val="28"/>
        </w:rPr>
        <w:t>
      Қаланың қолданыстағы жылумен жабдықтау жүйесі негізгі екі бағыттан тұрады: орталықтандырылған жылумен жабдықтау және орталықсыздандырылған жылумен жабдықтау.</w:t>
      </w:r>
    </w:p>
    <w:bookmarkEnd w:id="121"/>
    <w:p>
      <w:pPr>
        <w:spacing w:after="0"/>
        <w:ind w:left="0"/>
        <w:jc w:val="both"/>
      </w:pPr>
      <w:r>
        <w:rPr>
          <w:rFonts w:ascii="Times New Roman"/>
          <w:b w:val="false"/>
          <w:i w:val="false"/>
          <w:color w:val="000000"/>
          <w:sz w:val="28"/>
        </w:rPr>
        <w:t>
      Есептік мерзімге қаланың жылу жүктемелерін қамтамасыз ету үшін Бас жоспарда:</w:t>
      </w:r>
    </w:p>
    <w:bookmarkStart w:name="z124" w:id="122"/>
    <w:p>
      <w:pPr>
        <w:spacing w:after="0"/>
        <w:ind w:left="0"/>
        <w:jc w:val="both"/>
      </w:pPr>
      <w:r>
        <w:rPr>
          <w:rFonts w:ascii="Times New Roman"/>
          <w:b w:val="false"/>
          <w:i w:val="false"/>
          <w:color w:val="000000"/>
          <w:sz w:val="28"/>
        </w:rPr>
        <w:t>
      1) қаланың сол жағалау бөлігінде тұрғын үй құрылысынан алшақ алаңда жаңа жылу энергия орталығы-2 құрылысын жүзеге асыру;</w:t>
      </w:r>
    </w:p>
    <w:bookmarkEnd w:id="122"/>
    <w:bookmarkStart w:name="z125" w:id="123"/>
    <w:p>
      <w:pPr>
        <w:spacing w:after="0"/>
        <w:ind w:left="0"/>
        <w:jc w:val="both"/>
      </w:pPr>
      <w:r>
        <w:rPr>
          <w:rFonts w:ascii="Times New Roman"/>
          <w:b w:val="false"/>
          <w:i w:val="false"/>
          <w:color w:val="000000"/>
          <w:sz w:val="28"/>
        </w:rPr>
        <w:t xml:space="preserve">
      2) № 2 қазандықтың орталық жылумен қамту аймағына Өскемен жылу энергия орталығынан жылу беруді жою; </w:t>
      </w:r>
    </w:p>
    <w:bookmarkEnd w:id="123"/>
    <w:bookmarkStart w:name="z126" w:id="124"/>
    <w:p>
      <w:pPr>
        <w:spacing w:after="0"/>
        <w:ind w:left="0"/>
        <w:jc w:val="both"/>
      </w:pPr>
      <w:r>
        <w:rPr>
          <w:rFonts w:ascii="Times New Roman"/>
          <w:b w:val="false"/>
          <w:i w:val="false"/>
          <w:color w:val="000000"/>
          <w:sz w:val="28"/>
        </w:rPr>
        <w:t>
      3) сол жағалау бөлігінің қоныстану аумағының ортасында орналасқан № 2 қазандықтың жұмысын тоқтату көзделеді.</w:t>
      </w:r>
    </w:p>
    <w:bookmarkEnd w:id="124"/>
    <w:p>
      <w:pPr>
        <w:spacing w:after="0"/>
        <w:ind w:left="0"/>
        <w:jc w:val="both"/>
      </w:pPr>
      <w:r>
        <w:rPr>
          <w:rFonts w:ascii="Times New Roman"/>
          <w:b w:val="false"/>
          <w:i w:val="false"/>
          <w:color w:val="000000"/>
          <w:sz w:val="28"/>
        </w:rPr>
        <w:t>
      Қазіргі заманғы жоғары технологиялық жабдықтары бар жаңа жылу энергия орталығы-2 салу жылу қуатының тапшылығын жоюға мүмкіндік береді, Өскеменнің жылу жүйелерінің орталық жылумен жабдықтау аймағында тұтынушыларды сенімді жылумен қамтамасыз етуді және қала мен іргелес аудандарды электр энергиясымен қамтамасыз ету үшін неғұрлым тиімді аралас цикл бойынша электр энергиясын қосымша өндіруді қамтамасыз етеді.</w:t>
      </w:r>
    </w:p>
    <w:p>
      <w:pPr>
        <w:spacing w:after="0"/>
        <w:ind w:left="0"/>
        <w:jc w:val="both"/>
      </w:pPr>
      <w:r>
        <w:rPr>
          <w:rFonts w:ascii="Times New Roman"/>
          <w:b w:val="false"/>
          <w:i w:val="false"/>
          <w:color w:val="000000"/>
          <w:sz w:val="28"/>
        </w:rPr>
        <w:t>
      Қаланың жылу энергиясына мұқтаждағы бірінші кезекте 2090 МВт, ал есептік мерзімге 2493 МВт құрайды.</w:t>
      </w:r>
    </w:p>
    <w:bookmarkStart w:name="z127" w:id="125"/>
    <w:p>
      <w:pPr>
        <w:spacing w:after="0"/>
        <w:ind w:left="0"/>
        <w:jc w:val="left"/>
      </w:pPr>
      <w:r>
        <w:rPr>
          <w:rFonts w:ascii="Times New Roman"/>
          <w:b/>
          <w:i w:val="false"/>
          <w:color w:val="000000"/>
        </w:rPr>
        <w:t xml:space="preserve"> 4-параграф. Электрмен жабдықтау</w:t>
      </w:r>
    </w:p>
    <w:bookmarkEnd w:id="125"/>
    <w:bookmarkStart w:name="z128" w:id="126"/>
    <w:p>
      <w:pPr>
        <w:spacing w:after="0"/>
        <w:ind w:left="0"/>
        <w:jc w:val="both"/>
      </w:pPr>
      <w:r>
        <w:rPr>
          <w:rFonts w:ascii="Times New Roman"/>
          <w:b w:val="false"/>
          <w:i w:val="false"/>
          <w:color w:val="000000"/>
          <w:sz w:val="28"/>
        </w:rPr>
        <w:t>
      Қала тұтынушыларын электрмен жабдықтау электр және жылу энергиясының меншікті көздерінен жүзеге асырылады.</w:t>
      </w:r>
    </w:p>
    <w:bookmarkEnd w:id="126"/>
    <w:p>
      <w:pPr>
        <w:spacing w:after="0"/>
        <w:ind w:left="0"/>
        <w:jc w:val="both"/>
      </w:pPr>
      <w:r>
        <w:rPr>
          <w:rFonts w:ascii="Times New Roman"/>
          <w:b w:val="false"/>
          <w:i w:val="false"/>
          <w:color w:val="000000"/>
          <w:sz w:val="28"/>
        </w:rPr>
        <w:t>
      Қаланың перспективадағы электр жүктемелерін жабуды қолданыстағы жылу энергия орталықтарын кеңейту және сол жағалауда жылу энергия орталығын салу есебінен қамтамасыз ету жоспарланып отыр. Қосалқы станцияны және 35 кВ әуе желісін бұзып, жүктеме 110 кВ қоректендіру орталықтарына біртіндеп ауыстырылғанға дейін қолданыстағы 35 кВ желілерін реконструкциялау көзделген.</w:t>
      </w:r>
    </w:p>
    <w:p>
      <w:pPr>
        <w:spacing w:after="0"/>
        <w:ind w:left="0"/>
        <w:jc w:val="both"/>
      </w:pPr>
      <w:r>
        <w:rPr>
          <w:rFonts w:ascii="Times New Roman"/>
          <w:b w:val="false"/>
          <w:i w:val="false"/>
          <w:color w:val="000000"/>
          <w:sz w:val="28"/>
        </w:rPr>
        <w:t>
      Тұтынушыларды электрмен жабдықтаудың сенімділігін арттыру үшін қаланы айналдыра 110 кВ айналма желі салу ұсынылады.</w:t>
      </w:r>
    </w:p>
    <w:p>
      <w:pPr>
        <w:spacing w:after="0"/>
        <w:ind w:left="0"/>
        <w:jc w:val="both"/>
      </w:pPr>
      <w:r>
        <w:rPr>
          <w:rFonts w:ascii="Times New Roman"/>
          <w:b w:val="false"/>
          <w:i w:val="false"/>
          <w:color w:val="000000"/>
          <w:sz w:val="28"/>
        </w:rPr>
        <w:t>
      Қала тұтынушыларының жиынтық электр жүктемелері құрылыстың бірінші кезегінде 481 кВт.сағат/жыл, ал есептік мерзімге 570 мың кВт.сағат/жыл құрайды.</w:t>
      </w:r>
    </w:p>
    <w:bookmarkStart w:name="z129" w:id="127"/>
    <w:p>
      <w:pPr>
        <w:spacing w:after="0"/>
        <w:ind w:left="0"/>
        <w:jc w:val="left"/>
      </w:pPr>
      <w:r>
        <w:rPr>
          <w:rFonts w:ascii="Times New Roman"/>
          <w:b/>
          <w:i w:val="false"/>
          <w:color w:val="000000"/>
        </w:rPr>
        <w:t xml:space="preserve"> 5-параграф. Газбен жабдықтау</w:t>
      </w:r>
    </w:p>
    <w:bookmarkEnd w:id="127"/>
    <w:bookmarkStart w:name="z130" w:id="128"/>
    <w:p>
      <w:pPr>
        <w:spacing w:after="0"/>
        <w:ind w:left="0"/>
        <w:jc w:val="both"/>
      </w:pPr>
      <w:r>
        <w:rPr>
          <w:rFonts w:ascii="Times New Roman"/>
          <w:b w:val="false"/>
          <w:i w:val="false"/>
          <w:color w:val="000000"/>
          <w:sz w:val="28"/>
        </w:rPr>
        <w:t>
      Қазіргі уақытта қаланы газбен жабдықтау сұйылтылған көмірсутек газын пайдалану есебінен жүргізіледі.</w:t>
      </w:r>
    </w:p>
    <w:bookmarkEnd w:id="128"/>
    <w:p>
      <w:pPr>
        <w:spacing w:after="0"/>
        <w:ind w:left="0"/>
        <w:jc w:val="both"/>
      </w:pPr>
      <w:r>
        <w:rPr>
          <w:rFonts w:ascii="Times New Roman"/>
          <w:b w:val="false"/>
          <w:i w:val="false"/>
          <w:color w:val="000000"/>
          <w:sz w:val="28"/>
        </w:rPr>
        <w:t xml:space="preserve">
      Құрылыстың бірінші кезегінде де, есептік мерзімде де тұтынылатын газ көлемін нормативтік деңгейге дейін жеткізе отырып, тұтынушыларды сұйылтылған газбен қамтамасыз етудің қолданыстағы жүйесі сақталады. </w:t>
      </w:r>
    </w:p>
    <w:p>
      <w:pPr>
        <w:spacing w:after="0"/>
        <w:ind w:left="0"/>
        <w:jc w:val="both"/>
      </w:pPr>
      <w:r>
        <w:rPr>
          <w:rFonts w:ascii="Times New Roman"/>
          <w:b w:val="false"/>
          <w:i w:val="false"/>
          <w:color w:val="000000"/>
          <w:sz w:val="28"/>
        </w:rPr>
        <w:t>
      Сұйылтылған газдың жылдық қажеттілігі құрылыстың бірінші кезегінде жылына 41,14 млн м3, ал есептік мерзімге жылына 47,3 млн м3 құрайды.</w:t>
      </w:r>
    </w:p>
    <w:bookmarkStart w:name="z131" w:id="129"/>
    <w:p>
      <w:pPr>
        <w:spacing w:after="0"/>
        <w:ind w:left="0"/>
        <w:jc w:val="left"/>
      </w:pPr>
      <w:r>
        <w:rPr>
          <w:rFonts w:ascii="Times New Roman"/>
          <w:b/>
          <w:i w:val="false"/>
          <w:color w:val="000000"/>
        </w:rPr>
        <w:t xml:space="preserve"> 9-тарау. Қала аумақтарын инженерлік дайындау және инженерлік қорғау </w:t>
      </w:r>
    </w:p>
    <w:bookmarkEnd w:id="129"/>
    <w:bookmarkStart w:name="z132" w:id="130"/>
    <w:p>
      <w:pPr>
        <w:spacing w:after="0"/>
        <w:ind w:left="0"/>
        <w:jc w:val="left"/>
      </w:pPr>
      <w:r>
        <w:rPr>
          <w:rFonts w:ascii="Times New Roman"/>
          <w:b/>
          <w:i w:val="false"/>
          <w:color w:val="000000"/>
        </w:rPr>
        <w:t xml:space="preserve"> 1-параграф. Қала аумағын инженерлік дайындау</w:t>
      </w:r>
    </w:p>
    <w:bookmarkEnd w:id="130"/>
    <w:p>
      <w:pPr>
        <w:spacing w:after="0"/>
        <w:ind w:left="0"/>
        <w:jc w:val="both"/>
      </w:pPr>
      <w:r>
        <w:rPr>
          <w:rFonts w:ascii="Times New Roman"/>
          <w:b w:val="false"/>
          <w:i w:val="false"/>
          <w:color w:val="000000"/>
          <w:sz w:val="28"/>
        </w:rPr>
        <w:t>
      Аумақты инженерлік дайындау мынадай іс-шараларды қамтиды:</w:t>
      </w:r>
    </w:p>
    <w:bookmarkStart w:name="z133" w:id="131"/>
    <w:p>
      <w:pPr>
        <w:spacing w:after="0"/>
        <w:ind w:left="0"/>
        <w:jc w:val="both"/>
      </w:pPr>
      <w:r>
        <w:rPr>
          <w:rFonts w:ascii="Times New Roman"/>
          <w:b w:val="false"/>
          <w:i w:val="false"/>
          <w:color w:val="000000"/>
          <w:sz w:val="28"/>
        </w:rPr>
        <w:t>
      1) аумақты тігінен жоспарлау;</w:t>
      </w:r>
    </w:p>
    <w:bookmarkEnd w:id="131"/>
    <w:bookmarkStart w:name="z134" w:id="132"/>
    <w:p>
      <w:pPr>
        <w:spacing w:after="0"/>
        <w:ind w:left="0"/>
        <w:jc w:val="both"/>
      </w:pPr>
      <w:r>
        <w:rPr>
          <w:rFonts w:ascii="Times New Roman"/>
          <w:b w:val="false"/>
          <w:i w:val="false"/>
          <w:color w:val="000000"/>
          <w:sz w:val="28"/>
        </w:rPr>
        <w:t>
      2) жер үсті ағынын ұйымдастыру және жер асты суларының деңгейін төмендету;</w:t>
      </w:r>
    </w:p>
    <w:bookmarkEnd w:id="132"/>
    <w:bookmarkStart w:name="z135" w:id="133"/>
    <w:p>
      <w:pPr>
        <w:spacing w:after="0"/>
        <w:ind w:left="0"/>
        <w:jc w:val="both"/>
      </w:pPr>
      <w:r>
        <w:rPr>
          <w:rFonts w:ascii="Times New Roman"/>
          <w:b w:val="false"/>
          <w:i w:val="false"/>
          <w:color w:val="000000"/>
          <w:sz w:val="28"/>
        </w:rPr>
        <w:t>
      3) жағалау белдеуін инженерлік қорғау;</w:t>
      </w:r>
    </w:p>
    <w:bookmarkEnd w:id="133"/>
    <w:bookmarkStart w:name="z136" w:id="134"/>
    <w:p>
      <w:pPr>
        <w:spacing w:after="0"/>
        <w:ind w:left="0"/>
        <w:jc w:val="both"/>
      </w:pPr>
      <w:r>
        <w:rPr>
          <w:rFonts w:ascii="Times New Roman"/>
          <w:b w:val="false"/>
          <w:i w:val="false"/>
          <w:color w:val="000000"/>
          <w:sz w:val="28"/>
        </w:rPr>
        <w:t>
      4) жасыл желектерді суару;</w:t>
      </w:r>
    </w:p>
    <w:bookmarkEnd w:id="134"/>
    <w:bookmarkStart w:name="z137" w:id="135"/>
    <w:p>
      <w:pPr>
        <w:spacing w:after="0"/>
        <w:ind w:left="0"/>
        <w:jc w:val="both"/>
      </w:pPr>
      <w:r>
        <w:rPr>
          <w:rFonts w:ascii="Times New Roman"/>
          <w:b w:val="false"/>
          <w:i w:val="false"/>
          <w:color w:val="000000"/>
          <w:sz w:val="28"/>
        </w:rPr>
        <w:t>
      5) аумақты жер асты су басудан қорғау.</w:t>
      </w:r>
    </w:p>
    <w:bookmarkEnd w:id="135"/>
    <w:p>
      <w:pPr>
        <w:spacing w:after="0"/>
        <w:ind w:left="0"/>
        <w:jc w:val="both"/>
      </w:pPr>
      <w:r>
        <w:rPr>
          <w:rFonts w:ascii="Times New Roman"/>
          <w:b w:val="false"/>
          <w:i w:val="false"/>
          <w:color w:val="000000"/>
          <w:sz w:val="28"/>
        </w:rPr>
        <w:t>
      Қаланың бүкіл аумағында еңісі нашар немесе мүлдем жоқ құрылыс учаскелерін қоспағанда, нөсер суы өздігінен ағып кетеді деп көзделеді. Бұл жерлерде бір мезгілде дренаждық сулардың ағынын да қабылдай алатын айдау сорғы станциялары көзделеді. Селитебті аумақта орналасқан өнеркәсіптік кәсіпорындардың, гараж-манеждердің, көлік құрылыстарының, коммуналдық шаруашылық мекемелерінің аумақтарынан нөсерлік кәрізге ағызар алдында ластанған ағындар алдын ала жергілікті тазарту құрылыстарында тазартылуы тиіс.</w:t>
      </w:r>
    </w:p>
    <w:p>
      <w:pPr>
        <w:spacing w:after="0"/>
        <w:ind w:left="0"/>
        <w:jc w:val="both"/>
      </w:pPr>
      <w:r>
        <w:rPr>
          <w:rFonts w:ascii="Times New Roman"/>
          <w:b w:val="false"/>
          <w:i w:val="false"/>
          <w:color w:val="000000"/>
          <w:sz w:val="28"/>
        </w:rPr>
        <w:t>
      Бір қабатты құрылыс аумағынан жер үсті суларын бұру жиек астаулары мен кюветтері бойынша жүзеге асырылады.</w:t>
      </w:r>
    </w:p>
    <w:p>
      <w:pPr>
        <w:spacing w:after="0"/>
        <w:ind w:left="0"/>
        <w:jc w:val="both"/>
      </w:pPr>
      <w:r>
        <w:rPr>
          <w:rFonts w:ascii="Times New Roman"/>
          <w:b w:val="false"/>
          <w:i w:val="false"/>
          <w:color w:val="000000"/>
          <w:sz w:val="28"/>
        </w:rPr>
        <w:t xml:space="preserve">
      Бас жоспарда Ертіс және Үлбі өзендерінің бойында жағалауды бекіту іс-шаралары ұсынылады, сондай-ақ Ертіс өзенінің сол жағалауын 4,6 км бойы қаптау ұсынылады. </w:t>
      </w:r>
    </w:p>
    <w:p>
      <w:pPr>
        <w:spacing w:after="0"/>
        <w:ind w:left="0"/>
        <w:jc w:val="both"/>
      </w:pPr>
      <w:r>
        <w:rPr>
          <w:rFonts w:ascii="Times New Roman"/>
          <w:b w:val="false"/>
          <w:i w:val="false"/>
          <w:color w:val="000000"/>
          <w:sz w:val="28"/>
        </w:rPr>
        <w:t>
      Ертіс пен Үлбі өзенінің бойындағы жобаланған автожолдар жағалауды бекіту жұмыстарының бір элементі болып табылады.</w:t>
      </w:r>
    </w:p>
    <w:p>
      <w:pPr>
        <w:spacing w:after="0"/>
        <w:ind w:left="0"/>
        <w:jc w:val="both"/>
      </w:pPr>
      <w:r>
        <w:rPr>
          <w:rFonts w:ascii="Times New Roman"/>
          <w:b w:val="false"/>
          <w:i w:val="false"/>
          <w:color w:val="000000"/>
          <w:sz w:val="28"/>
        </w:rPr>
        <w:t>
      Қала халқын су басудан есептік мерзімде қорғау үшін Бас жоспарда қолданыстағы гидроэлектрстанциясы ауданында Аблакетка өзеніне суды одан әрі жіберетін тор түрінде екінші бөгет салу ұсынылады.</w:t>
      </w:r>
    </w:p>
    <w:bookmarkStart w:name="z138" w:id="136"/>
    <w:p>
      <w:pPr>
        <w:spacing w:after="0"/>
        <w:ind w:left="0"/>
        <w:jc w:val="left"/>
      </w:pPr>
      <w:r>
        <w:rPr>
          <w:rFonts w:ascii="Times New Roman"/>
          <w:b/>
          <w:i w:val="false"/>
          <w:color w:val="000000"/>
        </w:rPr>
        <w:t xml:space="preserve"> 2-параграф. Санитариялық тазарту</w:t>
      </w:r>
    </w:p>
    <w:bookmarkEnd w:id="136"/>
    <w:bookmarkStart w:name="z139" w:id="137"/>
    <w:p>
      <w:pPr>
        <w:spacing w:after="0"/>
        <w:ind w:left="0"/>
        <w:jc w:val="both"/>
      </w:pPr>
      <w:r>
        <w:rPr>
          <w:rFonts w:ascii="Times New Roman"/>
          <w:b w:val="false"/>
          <w:i w:val="false"/>
          <w:color w:val="000000"/>
          <w:sz w:val="28"/>
        </w:rPr>
        <w:t>
      Қалада 1957 жылдан бері қатты тұрмыстық қалдықтарды көму полигоны пайдаланылады, ол Шмелев Лог ауданында орналасқан. Полигонның жалпы ауданы 22,5 га құрайды. Қолданыстағы қатты тұрмыстық қалдықтар полигоны өзінің ресурсын іс жүзінде сарқып, қоршаған ортаға теріс әсерін тигізуде және жабылып, рекультивациялануға тиіс.</w:t>
      </w:r>
    </w:p>
    <w:bookmarkEnd w:id="137"/>
    <w:p>
      <w:pPr>
        <w:spacing w:after="0"/>
        <w:ind w:left="0"/>
        <w:jc w:val="both"/>
      </w:pPr>
      <w:r>
        <w:rPr>
          <w:rFonts w:ascii="Times New Roman"/>
          <w:b w:val="false"/>
          <w:i w:val="false"/>
          <w:color w:val="000000"/>
          <w:sz w:val="28"/>
        </w:rPr>
        <w:t>
      Бас жоспарда қатты тұрмыстық қалдықтар полигонын және қоқыс өңдеу зауытын салу ұсынылады. Қатты тұрмыстық қалдықтардың жаңа полигонын Қ. Қайсенов кентінің оңтүстік-батысына және Алмасай ауылының солтүстік-шығысына қарай аумағы 30 га ауданда орналастыру ұсынылады.</w:t>
      </w:r>
    </w:p>
    <w:bookmarkStart w:name="z140" w:id="138"/>
    <w:p>
      <w:pPr>
        <w:spacing w:after="0"/>
        <w:ind w:left="0"/>
        <w:jc w:val="left"/>
      </w:pPr>
      <w:r>
        <w:rPr>
          <w:rFonts w:ascii="Times New Roman"/>
          <w:b/>
          <w:i w:val="false"/>
          <w:color w:val="000000"/>
        </w:rPr>
        <w:t xml:space="preserve"> 3-параграф. Өрт қауіпсіздігі</w:t>
      </w:r>
    </w:p>
    <w:bookmarkEnd w:id="138"/>
    <w:bookmarkStart w:name="z141" w:id="139"/>
    <w:p>
      <w:pPr>
        <w:spacing w:after="0"/>
        <w:ind w:left="0"/>
        <w:jc w:val="both"/>
      </w:pPr>
      <w:r>
        <w:rPr>
          <w:rFonts w:ascii="Times New Roman"/>
          <w:b w:val="false"/>
          <w:i w:val="false"/>
          <w:color w:val="000000"/>
          <w:sz w:val="28"/>
        </w:rPr>
        <w:t>
      Қазіргі уақытта қала аумағында 45 өрт сөндіру автокөлігіне арналған 9 өрт сөндіру бөлімі бар.</w:t>
      </w:r>
    </w:p>
    <w:bookmarkEnd w:id="139"/>
    <w:p>
      <w:pPr>
        <w:spacing w:after="0"/>
        <w:ind w:left="0"/>
        <w:jc w:val="both"/>
      </w:pPr>
      <w:r>
        <w:rPr>
          <w:rFonts w:ascii="Times New Roman"/>
          <w:b w:val="false"/>
          <w:i w:val="false"/>
          <w:color w:val="000000"/>
          <w:sz w:val="28"/>
        </w:rPr>
        <w:t>
      Қазақстан Республикасы Ішкі істер министрінің 2017 жылғы 23 маусымдағы № 439 бұйрығымен бекітілген "Өрт қауіпсіздігіне қойылатын жалпы талаптар" техникалық регламентінің нормативтік талаптарына сәйкес қалаға тағы да 35 өрт сөндіру автокөлігі мен қосымша 12 өрт сөндіру депосы қажет.</w:t>
      </w:r>
    </w:p>
    <w:p>
      <w:pPr>
        <w:spacing w:after="0"/>
        <w:ind w:left="0"/>
        <w:jc w:val="both"/>
      </w:pPr>
      <w:r>
        <w:rPr>
          <w:rFonts w:ascii="Times New Roman"/>
          <w:b w:val="false"/>
          <w:i w:val="false"/>
          <w:color w:val="000000"/>
          <w:sz w:val="28"/>
        </w:rPr>
        <w:t>
      Жобаланатын өрт сөндіру деполары 3 километр қызмет көрсету радиусымен орналастырылады.</w:t>
      </w:r>
    </w:p>
    <w:bookmarkStart w:name="z142" w:id="140"/>
    <w:p>
      <w:pPr>
        <w:spacing w:after="0"/>
        <w:ind w:left="0"/>
        <w:jc w:val="left"/>
      </w:pPr>
      <w:r>
        <w:rPr>
          <w:rFonts w:ascii="Times New Roman"/>
          <w:b/>
          <w:i w:val="false"/>
          <w:color w:val="000000"/>
        </w:rPr>
        <w:t xml:space="preserve"> 10-тарау. Қоршаған ортаға әсерді бағалау (ҚОӘБ)</w:t>
      </w:r>
    </w:p>
    <w:bookmarkEnd w:id="140"/>
    <w:bookmarkStart w:name="z143" w:id="141"/>
    <w:p>
      <w:pPr>
        <w:spacing w:after="0"/>
        <w:ind w:left="0"/>
        <w:jc w:val="both"/>
      </w:pPr>
      <w:r>
        <w:rPr>
          <w:rFonts w:ascii="Times New Roman"/>
          <w:b w:val="false"/>
          <w:i w:val="false"/>
          <w:color w:val="000000"/>
          <w:sz w:val="28"/>
        </w:rPr>
        <w:t>
      Қоршаған ортаға әсерді бағалауды әзірлеу кезінде белгіленген қызмет және Бас жоспар бойынша аумақты дамыту жөнінде тұжырымдар мен ұсыныстар жасалды.</w:t>
      </w:r>
    </w:p>
    <w:bookmarkEnd w:id="141"/>
    <w:p>
      <w:pPr>
        <w:spacing w:after="0"/>
        <w:ind w:left="0"/>
        <w:jc w:val="both"/>
      </w:pPr>
      <w:r>
        <w:rPr>
          <w:rFonts w:ascii="Times New Roman"/>
          <w:b w:val="false"/>
          <w:i w:val="false"/>
          <w:color w:val="000000"/>
          <w:sz w:val="28"/>
        </w:rPr>
        <w:t>
      Қарқынды урбанизация жағдайында табиғи кешендерді қайта құрудың үздіксіз процесі жүреді, бұл табиғи ландшафтардың, топырақ қыртысының, өсімдіктер мен жануарлар дүниесінің, жер үсті, жер асты және топырақ суларының өзгеруіне әсер етеді. Табиғаттың аталған элементтерінің рұқсат етілген шектен тыс өзгеруі олардың тозуына және халық тұрмысы үшін қолайсыз жағдайлардың туындауына әкеп соғады.</w:t>
      </w:r>
    </w:p>
    <w:p>
      <w:pPr>
        <w:spacing w:after="0"/>
        <w:ind w:left="0"/>
        <w:jc w:val="both"/>
      </w:pPr>
      <w:r>
        <w:rPr>
          <w:rFonts w:ascii="Times New Roman"/>
          <w:b w:val="false"/>
          <w:i w:val="false"/>
          <w:color w:val="000000"/>
          <w:sz w:val="28"/>
        </w:rPr>
        <w:t>
      Халықтың тыныс-тіршілігінің қалыпты әлеуметтік және санитариялық-гигиеналық жағдайларын қамтамасыз ету үшін қаланың өндірістік және әлеуметтік-экономикалық дамуы қоршаған ортаны қорғау және сауықтыру жөніндегі іс-шараларды жүзеге асырумен байланысты болуы тиіс.</w:t>
      </w:r>
    </w:p>
    <w:p>
      <w:pPr>
        <w:spacing w:after="0"/>
        <w:ind w:left="0"/>
        <w:jc w:val="both"/>
      </w:pPr>
      <w:r>
        <w:rPr>
          <w:rFonts w:ascii="Times New Roman"/>
          <w:b w:val="false"/>
          <w:i w:val="false"/>
          <w:color w:val="000000"/>
          <w:sz w:val="28"/>
        </w:rPr>
        <w:t>
      Қоршаған ортаның әрбір компоненті бойынша ұсынылған іс-шаралар орындалса, қаладағы экологиялық ахуалдың нашарлауының алдын алуға, халықтың тұрмыс жағдайын жақсартуға, нормативтік талаптарға сәйкес қоршаған ортаны және адамды сауықтыруға болады.</w:t>
      </w:r>
    </w:p>
    <w:p>
      <w:pPr>
        <w:spacing w:after="0"/>
        <w:ind w:left="0"/>
        <w:jc w:val="both"/>
      </w:pPr>
      <w:r>
        <w:rPr>
          <w:rFonts w:ascii="Times New Roman"/>
          <w:b w:val="false"/>
          <w:i w:val="false"/>
          <w:color w:val="000000"/>
          <w:sz w:val="28"/>
        </w:rPr>
        <w:t>
      Бас жоспарда техногендік әсерді төмендету және қарастырылып отырған аумақтағы қоршаған ортаның сапасын арттыру мақсатында мынадай жоспарлау шешімдері қабылданды:</w:t>
      </w:r>
    </w:p>
    <w:bookmarkStart w:name="z144" w:id="142"/>
    <w:p>
      <w:pPr>
        <w:spacing w:after="0"/>
        <w:ind w:left="0"/>
        <w:jc w:val="both"/>
      </w:pPr>
      <w:r>
        <w:rPr>
          <w:rFonts w:ascii="Times New Roman"/>
          <w:b w:val="false"/>
          <w:i w:val="false"/>
          <w:color w:val="000000"/>
          <w:sz w:val="28"/>
        </w:rPr>
        <w:t>
      1) өнеркәсіптік және селитебті аймақтарды бөле отырып, нақты функционалдық аймақтарға бөлу негізінде аумақтың сәулет-жоспарлау тұрғысынан ұйымдастырылуын жетілдіру;</w:t>
      </w:r>
    </w:p>
    <w:bookmarkEnd w:id="142"/>
    <w:bookmarkStart w:name="z145" w:id="143"/>
    <w:p>
      <w:pPr>
        <w:spacing w:after="0"/>
        <w:ind w:left="0"/>
        <w:jc w:val="both"/>
      </w:pPr>
      <w:r>
        <w:rPr>
          <w:rFonts w:ascii="Times New Roman"/>
          <w:b w:val="false"/>
          <w:i w:val="false"/>
          <w:color w:val="000000"/>
          <w:sz w:val="28"/>
        </w:rPr>
        <w:t>
      2) қаланың перспективалы шекарасы шегінде үш айналмадан тұратын сәулелі-айналмалы құрылымын ұйымдастыру;</w:t>
      </w:r>
    </w:p>
    <w:bookmarkEnd w:id="143"/>
    <w:bookmarkStart w:name="z146" w:id="144"/>
    <w:p>
      <w:pPr>
        <w:spacing w:after="0"/>
        <w:ind w:left="0"/>
        <w:jc w:val="both"/>
      </w:pPr>
      <w:r>
        <w:rPr>
          <w:rFonts w:ascii="Times New Roman"/>
          <w:b w:val="false"/>
          <w:i w:val="false"/>
          <w:color w:val="000000"/>
          <w:sz w:val="28"/>
        </w:rPr>
        <w:t xml:space="preserve">
      3) шағын көлік айналма жолын құру арқылы қаланың орталық өзегін автокөліктен босату; </w:t>
      </w:r>
    </w:p>
    <w:bookmarkEnd w:id="144"/>
    <w:bookmarkStart w:name="z147" w:id="145"/>
    <w:p>
      <w:pPr>
        <w:spacing w:after="0"/>
        <w:ind w:left="0"/>
        <w:jc w:val="both"/>
      </w:pPr>
      <w:r>
        <w:rPr>
          <w:rFonts w:ascii="Times New Roman"/>
          <w:b w:val="false"/>
          <w:i w:val="false"/>
          <w:color w:val="000000"/>
          <w:sz w:val="28"/>
        </w:rPr>
        <w:t>
      4) Қ. Қайсенов кенті ауданында жаңа өнеркәсіп аймағын қалыптастыру (сол жағалаудағы жылу энергия орталығының құрылысы);</w:t>
      </w:r>
    </w:p>
    <w:bookmarkEnd w:id="145"/>
    <w:bookmarkStart w:name="z148" w:id="146"/>
    <w:p>
      <w:pPr>
        <w:spacing w:after="0"/>
        <w:ind w:left="0"/>
        <w:jc w:val="both"/>
      </w:pPr>
      <w:r>
        <w:rPr>
          <w:rFonts w:ascii="Times New Roman"/>
          <w:b w:val="false"/>
          <w:i w:val="false"/>
          <w:color w:val="000000"/>
          <w:sz w:val="28"/>
        </w:rPr>
        <w:t>
      5) өнеркәсіптік және селитебті аумақтар арасында санитариялық-қорғау аймақтарын ұйымдастыру;</w:t>
      </w:r>
    </w:p>
    <w:bookmarkEnd w:id="146"/>
    <w:bookmarkStart w:name="z149" w:id="147"/>
    <w:p>
      <w:pPr>
        <w:spacing w:after="0"/>
        <w:ind w:left="0"/>
        <w:jc w:val="both"/>
      </w:pPr>
      <w:r>
        <w:rPr>
          <w:rFonts w:ascii="Times New Roman"/>
          <w:b w:val="false"/>
          <w:i w:val="false"/>
          <w:color w:val="000000"/>
          <w:sz w:val="28"/>
        </w:rPr>
        <w:t>
      6) бақтарды, саябақтарды, демалыс және туризм орындарын, сондай-ақ демалыс және сауықтыру мақсатындағы ғимараттарды қамтитын рекреациялық жүйені ұйымдастыру;</w:t>
      </w:r>
    </w:p>
    <w:bookmarkEnd w:id="147"/>
    <w:bookmarkStart w:name="z150" w:id="148"/>
    <w:p>
      <w:pPr>
        <w:spacing w:after="0"/>
        <w:ind w:left="0"/>
        <w:jc w:val="both"/>
      </w:pPr>
      <w:r>
        <w:rPr>
          <w:rFonts w:ascii="Times New Roman"/>
          <w:b w:val="false"/>
          <w:i w:val="false"/>
          <w:color w:val="000000"/>
          <w:sz w:val="28"/>
        </w:rPr>
        <w:t>
      7) Ертіс және Үлбі өзендерінің су қорғау аймақтары мен жағалау белдеулерін және оларды орнату бойынша әзірленген жобаларға сәйкес оларды абаттандыру және ұйымдастыру.</w:t>
      </w:r>
    </w:p>
    <w:bookmarkEnd w:id="148"/>
    <w:p>
      <w:pPr>
        <w:spacing w:after="0"/>
        <w:ind w:left="0"/>
        <w:jc w:val="both"/>
      </w:pPr>
      <w:r>
        <w:rPr>
          <w:rFonts w:ascii="Times New Roman"/>
          <w:b w:val="false"/>
          <w:i w:val="false"/>
          <w:color w:val="000000"/>
          <w:sz w:val="28"/>
        </w:rPr>
        <w:t>
      Қаладағы экологиялық жағдайды тиімді жақсартуға техникалық және технологиялық іс-шаралар ықпал ететін болады, олар мынаны қамтиды:</w:t>
      </w:r>
    </w:p>
    <w:bookmarkStart w:name="z151" w:id="149"/>
    <w:p>
      <w:pPr>
        <w:spacing w:after="0"/>
        <w:ind w:left="0"/>
        <w:jc w:val="both"/>
      </w:pPr>
      <w:r>
        <w:rPr>
          <w:rFonts w:ascii="Times New Roman"/>
          <w:b w:val="false"/>
          <w:i w:val="false"/>
          <w:color w:val="000000"/>
          <w:sz w:val="28"/>
        </w:rPr>
        <w:t>
      1) ең жаңа технологиялар мен жабдықтарды енгізе отырып, өнеркәсіп кәсіпорындарының жұмыс істеп тұрғандарын жаңғырту және жаңаларын салу;</w:t>
      </w:r>
    </w:p>
    <w:bookmarkEnd w:id="149"/>
    <w:bookmarkStart w:name="z152" w:id="150"/>
    <w:p>
      <w:pPr>
        <w:spacing w:after="0"/>
        <w:ind w:left="0"/>
        <w:jc w:val="both"/>
      </w:pPr>
      <w:r>
        <w:rPr>
          <w:rFonts w:ascii="Times New Roman"/>
          <w:b w:val="false"/>
          <w:i w:val="false"/>
          <w:color w:val="000000"/>
          <w:sz w:val="28"/>
        </w:rPr>
        <w:t>
      2) өнеркәсіп, энергетика және қала шаруашылығы объектілерін қазіргі заманғы газ тазарту, тозаң тұту және су тазарту жабдықтарымен жабдықтау;</w:t>
      </w:r>
    </w:p>
    <w:bookmarkEnd w:id="150"/>
    <w:bookmarkStart w:name="z153" w:id="151"/>
    <w:p>
      <w:pPr>
        <w:spacing w:after="0"/>
        <w:ind w:left="0"/>
        <w:jc w:val="both"/>
      </w:pPr>
      <w:r>
        <w:rPr>
          <w:rFonts w:ascii="Times New Roman"/>
          <w:b w:val="false"/>
          <w:i w:val="false"/>
          <w:color w:val="000000"/>
          <w:sz w:val="28"/>
        </w:rPr>
        <w:t>
      3) орталықтандырылған сумен жабдықтау және су бұру жүйелерін реконструкциялау және кеңейту;</w:t>
      </w:r>
    </w:p>
    <w:bookmarkEnd w:id="151"/>
    <w:bookmarkStart w:name="z154" w:id="152"/>
    <w:p>
      <w:pPr>
        <w:spacing w:after="0"/>
        <w:ind w:left="0"/>
        <w:jc w:val="both"/>
      </w:pPr>
      <w:r>
        <w:rPr>
          <w:rFonts w:ascii="Times New Roman"/>
          <w:b w:val="false"/>
          <w:i w:val="false"/>
          <w:color w:val="000000"/>
          <w:sz w:val="28"/>
        </w:rPr>
        <w:t>
      4) өнеркәсіп кәсіпорындарында кері айналымды сумен жабдықтауды енгізу;</w:t>
      </w:r>
    </w:p>
    <w:bookmarkEnd w:id="152"/>
    <w:bookmarkStart w:name="z155" w:id="153"/>
    <w:p>
      <w:pPr>
        <w:spacing w:after="0"/>
        <w:ind w:left="0"/>
        <w:jc w:val="both"/>
      </w:pPr>
      <w:r>
        <w:rPr>
          <w:rFonts w:ascii="Times New Roman"/>
          <w:b w:val="false"/>
          <w:i w:val="false"/>
          <w:color w:val="000000"/>
          <w:sz w:val="28"/>
        </w:rPr>
        <w:t>
      5) орталықтандырылған жылумен жабдықтау жүйесін реконструкциялау және кеңейту;</w:t>
      </w:r>
    </w:p>
    <w:bookmarkEnd w:id="153"/>
    <w:bookmarkStart w:name="z156" w:id="154"/>
    <w:p>
      <w:pPr>
        <w:spacing w:after="0"/>
        <w:ind w:left="0"/>
        <w:jc w:val="both"/>
      </w:pPr>
      <w:r>
        <w:rPr>
          <w:rFonts w:ascii="Times New Roman"/>
          <w:b w:val="false"/>
          <w:i w:val="false"/>
          <w:color w:val="000000"/>
          <w:sz w:val="28"/>
        </w:rPr>
        <w:t>
      6) қатты тұрмыстық қалдықтардың жетілдірілген полигонында тұрмыстық қалдықтарды жинау, қоқыс өңдеу кешенінде қатты тұрмыстық қалдықтарды өңдеу, өндірісте қайталама ресурстарды пайдалану және кәдеге жарату;</w:t>
      </w:r>
    </w:p>
    <w:bookmarkEnd w:id="154"/>
    <w:bookmarkStart w:name="z157" w:id="155"/>
    <w:p>
      <w:pPr>
        <w:spacing w:after="0"/>
        <w:ind w:left="0"/>
        <w:jc w:val="both"/>
      </w:pPr>
      <w:r>
        <w:rPr>
          <w:rFonts w:ascii="Times New Roman"/>
          <w:b w:val="false"/>
          <w:i w:val="false"/>
          <w:color w:val="000000"/>
          <w:sz w:val="28"/>
        </w:rPr>
        <w:t>
      7) бұзылған аумақтарды (күл үйінділерін, қалдық қоймаларын, қоқыс тастайтын жерлерді және т. б.) қалпына келтіру.</w:t>
      </w:r>
    </w:p>
    <w:bookmarkEnd w:id="155"/>
    <w:bookmarkStart w:name="z158" w:id="156"/>
    <w:p>
      <w:pPr>
        <w:spacing w:after="0"/>
        <w:ind w:left="0"/>
        <w:jc w:val="left"/>
      </w:pPr>
      <w:r>
        <w:rPr>
          <w:rFonts w:ascii="Times New Roman"/>
          <w:b/>
          <w:i w:val="false"/>
          <w:color w:val="000000"/>
        </w:rPr>
        <w:t xml:space="preserve"> 11-тарау. Қаланың дамуына инвестициялардың салалық құрылымы мен серпіні</w:t>
      </w:r>
    </w:p>
    <w:bookmarkEnd w:id="156"/>
    <w:p>
      <w:pPr>
        <w:spacing w:after="0"/>
        <w:ind w:left="0"/>
        <w:jc w:val="both"/>
      </w:pPr>
      <w:r>
        <w:rPr>
          <w:rFonts w:ascii="Times New Roman"/>
          <w:b w:val="false"/>
          <w:i w:val="false"/>
          <w:color w:val="000000"/>
          <w:sz w:val="28"/>
        </w:rPr>
        <w:t>
      Төмендегі көрсетілген кестеде салалар бөлінісінде қала аумағында 2035 жылға дейін құрылысқа салынған инвестициялардың көлемі көрсетілген.</w:t>
      </w:r>
    </w:p>
    <w:bookmarkStart w:name="z159" w:id="157"/>
    <w:p>
      <w:pPr>
        <w:spacing w:after="0"/>
        <w:ind w:left="0"/>
        <w:jc w:val="left"/>
      </w:pPr>
      <w:r>
        <w:rPr>
          <w:rFonts w:ascii="Times New Roman"/>
          <w:b/>
          <w:i w:val="false"/>
          <w:color w:val="000000"/>
        </w:rPr>
        <w:t xml:space="preserve"> 2035 жылға дейін құрылысқа салынған инвестициялардың салалық құрылымы (2021 жылғы 1 қаңтардағы бағамен)</w:t>
      </w:r>
    </w:p>
    <w:bookmarkEnd w:id="1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Жобалау кезеңінде барлығы, миллион теңге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Жиынына %-бен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инвестициялар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1 049 635,0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инфрақұрылым –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және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инженерлік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желектер жүйесін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өзге де шығындар (барлық инвестицияларға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Инвестициялар бойынша болжамды көрсеткіштер жорамалдық және ұсынымдық сипатқа ие әрі аналогтар мен ірілендірілген көрсеткіштер бойынша есептелген.</w:t>
      </w:r>
    </w:p>
    <w:bookmarkEnd w:id="158"/>
    <w:p>
      <w:pPr>
        <w:spacing w:after="0"/>
        <w:ind w:left="0"/>
        <w:jc w:val="both"/>
      </w:pPr>
      <w:r>
        <w:rPr>
          <w:rFonts w:ascii="Times New Roman"/>
          <w:b w:val="false"/>
          <w:i w:val="false"/>
          <w:color w:val="000000"/>
          <w:sz w:val="28"/>
        </w:rPr>
        <w:t>
      Білім беру, денсаулық сақтау, мәдениет және спорт, көлік және коммуникация объектілерінің құрылысын іске асыру қаржы шығындарын талап етеді. Кейіннен, қаланы дамытудың жобалау кезеңдеріне арналған нақты бағдарламаларын жасаған кезде құрылыс объектілерінің саны мен сыйымдылығы, қаржыландыру көздері тиісті жылдарға арналған бюджеттерді қалыптастыру кезінде нақтыланатын болады.</w:t>
      </w:r>
    </w:p>
    <w:p>
      <w:pPr>
        <w:spacing w:after="0"/>
        <w:ind w:left="0"/>
        <w:jc w:val="both"/>
      </w:pPr>
      <w:r>
        <w:rPr>
          <w:rFonts w:ascii="Times New Roman"/>
          <w:b w:val="false"/>
          <w:i w:val="false"/>
          <w:color w:val="000000"/>
          <w:sz w:val="28"/>
        </w:rPr>
        <w:t xml:space="preserve">
      Қазіргі кезде жоғары технологиялық жабдығы бар жаңа жылу орталығын, қатты тұрмыстық қалдықтар полигонын және қоқыс өңдеу зауытын, тұрғын үй-коммуналдық шаруашылықтың басқа да объектілерін салуға жұмсалатын қаржы шығындары "Нұрлы жер" бағдарламасына сәйкес бюджеттен тыс қаражат, қаржы институттарының қарыз қаражаты, табиғи монополиялар субъектілерінің меншікті қаражаты және басқа да көздер есебінен көзделеді. </w:t>
      </w:r>
    </w:p>
    <w:bookmarkStart w:name="z161" w:id="159"/>
    <w:p>
      <w:pPr>
        <w:spacing w:after="0"/>
        <w:ind w:left="0"/>
        <w:jc w:val="left"/>
      </w:pPr>
      <w:r>
        <w:rPr>
          <w:rFonts w:ascii="Times New Roman"/>
          <w:b/>
          <w:i w:val="false"/>
          <w:color w:val="000000"/>
        </w:rPr>
        <w:t xml:space="preserve"> Бас жоспардың негізгі техникалық-экономикалық көрсеткіштер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 шегіндегі елді мекен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25,716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43,733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жанында жер учаскесі бар үй-жай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оның ішінде: сыртқы көлік (теміржол, автомобиль, өзен,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санитариялық-желден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аумақтар (тік бедер)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күл үйінділері, тұндырғыштар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ескере отырып,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8049,6/</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10281,9/</w:t>
            </w:r>
          </w:p>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8010,9/</w:t>
            </w:r>
          </w:p>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9446,3/</w:t>
            </w:r>
          </w:p>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қабаттылығы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жанында жер учаскесі бар үй-жай (коттедж түріндегі)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w:t>
            </w:r>
          </w:p>
          <w:p>
            <w:pPr>
              <w:spacing w:after="20"/>
              <w:ind w:left="20"/>
              <w:jc w:val="both"/>
            </w:pPr>
            <w:r>
              <w:rPr>
                <w:rFonts w:ascii="Times New Roman"/>
                <w:b w:val="false"/>
                <w:i w:val="false"/>
                <w:color w:val="000000"/>
                <w:sz w:val="20"/>
              </w:rPr>
              <w:t>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жанында жер учаскесі бар үй-жай (коттедж түріндегі)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жалпы аудан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пәтер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 /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келетін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 /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164870/434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 /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желілерінің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көшелер мен жолдардың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магистральды көшелер мен жолдардың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шегінде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бас құрылыстарының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бас тоғандар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жерасты суларының бекітілген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орта есеппен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орташа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оң жағалау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 ауданындағы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көздер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газ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 салт-жоралғы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үйінділері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шешімдерді іске асырудың І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Өскемен қаласының бас</w:t>
            </w:r>
            <w:r>
              <w:br/>
            </w:r>
            <w:r>
              <w:rPr>
                <w:rFonts w:ascii="Times New Roman"/>
                <w:b w:val="false"/>
                <w:i w:val="false"/>
                <w:color w:val="000000"/>
                <w:sz w:val="20"/>
              </w:rPr>
              <w:t>жоспарына (негізгі ережелерді</w:t>
            </w:r>
            <w:r>
              <w:br/>
            </w:r>
            <w:r>
              <w:rPr>
                <w:rFonts w:ascii="Times New Roman"/>
                <w:b w:val="false"/>
                <w:i w:val="false"/>
                <w:color w:val="000000"/>
                <w:sz w:val="20"/>
              </w:rPr>
              <w:t>қоса алғанда) қосымша</w:t>
            </w:r>
          </w:p>
        </w:tc>
      </w:tr>
    </w:tbl>
    <w:bookmarkStart w:name="z163" w:id="160"/>
    <w:p>
      <w:pPr>
        <w:spacing w:after="0"/>
        <w:ind w:left="0"/>
        <w:jc w:val="left"/>
      </w:pPr>
      <w:r>
        <w:rPr>
          <w:rFonts w:ascii="Times New Roman"/>
          <w:b/>
          <w:i w:val="false"/>
          <w:color w:val="000000"/>
        </w:rPr>
        <w:t xml:space="preserve"> Бас жоспар (негізгі сызба)  </w:t>
      </w:r>
    </w:p>
    <w:bookmarkEnd w:id="160"/>
    <w:p>
      <w:pPr>
        <w:spacing w:after="0"/>
        <w:ind w:left="0"/>
        <w:jc w:val="both"/>
      </w:pPr>
      <w:r>
        <w:drawing>
          <wp:inline distT="0" distB="0" distL="0" distR="0">
            <wp:extent cx="76327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935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