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7e76" w14:textId="6577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30 қарашадағы № 851 қаулысы</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"2014 жылғы 23 желтоқсандағы Еуразиялық экономикалық одақ шеңберінде медициналық бұйымдар (медициналық мақсаттағы бұйымдар мен медициналық техника) айнанысының бірыңғай қағидаттары мен қағидалары туралы келісімге өзгеріс енгізу туралы хаттамаға қол қою туралы" Қазақстан Республикасының Президенті Жарлығының жобасы Қазақстан Республикасы Президентінің карауына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хаттамаға қол қою туралы</w:t>
      </w:r>
    </w:p>
    <w:bookmarkEnd w:id="0"/>
    <w:bookmarkStart w:name="z2" w:id="1"/>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8-бабына сәйкес </w:t>
      </w:r>
      <w:r>
        <w:rPr>
          <w:rFonts w:ascii="Times New Roman"/>
          <w:b/>
          <w:i w:val="false"/>
          <w:color w:val="000000"/>
          <w:sz w:val="28"/>
        </w:rPr>
        <w:t>ҚАУЛЫ ЕТЕМІН:</w:t>
      </w:r>
    </w:p>
    <w:bookmarkEnd w:id="1"/>
    <w:p>
      <w:pPr>
        <w:spacing w:after="0"/>
        <w:ind w:left="0"/>
        <w:jc w:val="both"/>
      </w:pPr>
      <w:r>
        <w:rPr>
          <w:rFonts w:ascii="Times New Roman"/>
          <w:b w:val="false"/>
          <w:i w:val="false"/>
          <w:color w:val="000000"/>
          <w:sz w:val="28"/>
        </w:rPr>
        <w:t>
      1. Қоса беріліп отырған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хаттаманың жобасы мақұлдансын.</w:t>
      </w:r>
    </w:p>
    <w:p>
      <w:pPr>
        <w:spacing w:after="0"/>
        <w:ind w:left="0"/>
        <w:jc w:val="both"/>
      </w:pPr>
      <w:r>
        <w:rPr>
          <w:rFonts w:ascii="Times New Roman"/>
          <w:b w:val="false"/>
          <w:i w:val="false"/>
          <w:color w:val="000000"/>
          <w:sz w:val="28"/>
        </w:rPr>
        <w:t>
      2. Қазақстан Республикасы Премьер-Министрінің бірінші орынбасары Әлихан Асханұлы Смайыловқа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Президентінің 2021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Жарлығымен 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w:t>
      </w:r>
      <w:r>
        <w:br/>
      </w:r>
      <w:r>
        <w:rPr>
          <w:rFonts w:ascii="Times New Roman"/>
          <w:b/>
          <w:i w:val="false"/>
          <w:color w:val="000000"/>
        </w:rPr>
        <w:t>ХАТТАМА</w:t>
      </w:r>
    </w:p>
    <w:bookmarkEnd w:id="2"/>
    <w:bookmarkStart w:name="z5" w:id="3"/>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 2014 жылғы 29 мамырдағы Еуразиялық экономикалық одақ туралы шартты негізге ала отырып, төмендегілер туралы келісті:</w:t>
      </w:r>
    </w:p>
    <w:bookmarkEnd w:id="3"/>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келісімнің 11-бабы мынадай редакцияда жазылып, оған өзгеріс енгізілсін:</w:t>
      </w:r>
    </w:p>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Өтпелі кезең</w:t>
      </w:r>
    </w:p>
    <w:bookmarkStart w:name="z8" w:id="4"/>
    <w:p>
      <w:pPr>
        <w:spacing w:after="0"/>
        <w:ind w:left="0"/>
        <w:jc w:val="both"/>
      </w:pPr>
      <w:r>
        <w:rPr>
          <w:rFonts w:ascii="Times New Roman"/>
          <w:b w:val="false"/>
          <w:i w:val="false"/>
          <w:color w:val="000000"/>
          <w:sz w:val="28"/>
        </w:rPr>
        <w:t>
      2021 жылғы 31 желтоқсанға дейін медициналық бұйымның сараптамасы немесе оны тіркеу туралы өтініш мүше мемлекеттің заңнамасында көзделген тәртіппен берілуі мүмкін. Егер медициналық бұйымның сараптамасы немесе оны тіркеу туралы өтініш мүше мемлекеттің заңнамасында көзделген тәртіппен 2021 жылғы 31 желтоқсанға дейін берілсе, медициналық бұйымды тіркеу мүше мемлекеттің заңнамасында көзделген тәртіппен жүзеге асырылуы мүмкін.</w:t>
      </w:r>
    </w:p>
    <w:bookmarkEnd w:id="4"/>
    <w:p>
      <w:pPr>
        <w:spacing w:after="0"/>
        <w:ind w:left="0"/>
        <w:jc w:val="both"/>
      </w:pPr>
      <w:r>
        <w:rPr>
          <w:rFonts w:ascii="Times New Roman"/>
          <w:b w:val="false"/>
          <w:i w:val="false"/>
          <w:color w:val="000000"/>
          <w:sz w:val="28"/>
        </w:rPr>
        <w:t>
      Мүше мемлекеттің заңнамасында көзделген тәртіппен тіркелген медициналық бұйым оны тіркеу фактісін растайтын құжаттардың қолданылу мерзімі аяқталғанға дейін осы мүше мемлекеттің аумағында айналысқа шығарылады және тек осы мүше мемлекеттің аумағында ғана айналыста болады.</w:t>
      </w:r>
    </w:p>
    <w:p>
      <w:pPr>
        <w:spacing w:after="0"/>
        <w:ind w:left="0"/>
        <w:jc w:val="both"/>
      </w:pPr>
      <w:r>
        <w:rPr>
          <w:rFonts w:ascii="Times New Roman"/>
          <w:b w:val="false"/>
          <w:i w:val="false"/>
          <w:color w:val="000000"/>
          <w:sz w:val="28"/>
        </w:rPr>
        <w:t>
      Мүше мемлекеттің заңнамасында көзделген тәртіппен тіркелген медициналық бұйым (өзіне қатысты тіркеу фактісін растайтын мерзімсіз құжат берілген медициналық бұйымды қоспағанда) 2026 жылғы 31 желтоқсанға дейін тиісті өтініш берілген жағдайда, мүше мемлекеттің заңнамасында көзделген тәртіппен қайта тіркелуі (тіркеу фактісін растайтын құжат қайта ресімделуі) мүмкін.</w:t>
      </w:r>
    </w:p>
    <w:p>
      <w:pPr>
        <w:spacing w:after="0"/>
        <w:ind w:left="0"/>
        <w:jc w:val="both"/>
      </w:pPr>
      <w:r>
        <w:rPr>
          <w:rFonts w:ascii="Times New Roman"/>
          <w:b w:val="false"/>
          <w:i w:val="false"/>
          <w:color w:val="000000"/>
          <w:sz w:val="28"/>
        </w:rPr>
        <w:t>
      Мүше мемлекеттің заңнамасында көзделген тәртіппен тіркелген медициналық бұйымның тіркеу құжаттарына (осы Келісімнің 4-бабының 2-тармағында көзделген тәртіпке сәйкес жаңа тіркеу жүргізуді талап ететін өзгерістерді қоспағанда) 2026 жылғы 31 желтоқсанға дейін тиісті өтініш берілген жағдайда өзгерістер енгізуге жол беріледі.".</w:t>
      </w:r>
    </w:p>
    <w:p>
      <w:pPr>
        <w:spacing w:after="0"/>
        <w:ind w:left="0"/>
        <w:jc w:val="both"/>
      </w:pPr>
      <w:r>
        <w:rPr>
          <w:rFonts w:ascii="Times New Roman"/>
          <w:b/>
          <w:i w:val="false"/>
          <w:color w:val="000000"/>
          <w:sz w:val="28"/>
        </w:rPr>
        <w:t>2-бап</w:t>
      </w:r>
    </w:p>
    <w:bookmarkStart w:name="z10" w:id="5"/>
    <w:p>
      <w:pPr>
        <w:spacing w:after="0"/>
        <w:ind w:left="0"/>
        <w:jc w:val="both"/>
      </w:pPr>
      <w:r>
        <w:rPr>
          <w:rFonts w:ascii="Times New Roman"/>
          <w:b w:val="false"/>
          <w:i w:val="false"/>
          <w:color w:val="000000"/>
          <w:sz w:val="28"/>
        </w:rPr>
        <w:t>
      Осы Хаттаманы мүше мемлекеттер 2022 жылғы 1 қаңтардан бастап уақытша қолданады, ал заңнамасында халықаралық шарттарды уақытша қолдану мүмкіндігі көзделмеген мүше мемлекет үшін осы Хаттама осындай мүше мемлекет осы Хаттаманың күшіне енуі үшін қажетті мемлекетішілік рәсімдерді орындаған күннен бастап, бірақ ерте дегенде 2022 жылғы 1 қаңтардан бастап қолданылады.</w:t>
      </w:r>
    </w:p>
    <w:bookmarkEnd w:id="5"/>
    <w:p>
      <w:pPr>
        <w:spacing w:after="0"/>
        <w:ind w:left="0"/>
        <w:jc w:val="both"/>
      </w:pPr>
      <w:r>
        <w:rPr>
          <w:rFonts w:ascii="Times New Roman"/>
          <w:b w:val="false"/>
          <w:i w:val="false"/>
          <w:color w:val="000000"/>
          <w:sz w:val="28"/>
        </w:rPr>
        <w:t>
      Осы Хаттама депозитарий дипломатиялық арналар арқылы мүше мемлекеттердің осы Хаттаманың күшіне енуі үшін қажетті мемлекетішілік рәсімдерді орындағаны туралы соңғы жазбаша хабарламаны алған күнінен бастап күшіне енеді.</w:t>
      </w:r>
    </w:p>
    <w:p>
      <w:pPr>
        <w:spacing w:after="0"/>
        <w:ind w:left="0"/>
        <w:jc w:val="both"/>
      </w:pPr>
      <w:r>
        <w:rPr>
          <w:rFonts w:ascii="Times New Roman"/>
          <w:b w:val="false"/>
          <w:i w:val="false"/>
          <w:color w:val="000000"/>
          <w:sz w:val="28"/>
        </w:rPr>
        <w:t>
      202___ жылғы "__" ________ ____________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