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bfd" w14:textId="5d58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Табиғи ресурстар және табиғат пайдалануды реттеу басқармасының "Ұлытау ормандар мен жануарлар дүниесін қорғау жөніндегі шаруашылығы" коммуналдық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7 желтоқсандағы № 867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Қарағанды облысы Табиғи ресурстар және табиғат пайдалануды реттеу басқармасының "Ұлытау ормандар мен жануарлар дүниесін қорғау жөніндегі шаруашылығы" коммуналдық мемлекеттік мекемесі (бұдан әрі – КММ) заңнамада белгіленген тәртіппен Қарағанды облысы әкімдігінің коммуналдық меншігінен республикалық меншікке қабылдансын және Қазақстан Республикасы Экология, геология және табиғи ресурстар министрлігі Орман шаруашылығы және жануарлар дүниесі комитетінің қарамағына берілсін.</w:t>
      </w:r>
    </w:p>
    <w:bookmarkEnd w:id="1"/>
    <w:bookmarkStart w:name="z3" w:id="2"/>
    <w:p>
      <w:pPr>
        <w:spacing w:after="0"/>
        <w:ind w:left="0"/>
        <w:jc w:val="both"/>
      </w:pPr>
      <w:r>
        <w:rPr>
          <w:rFonts w:ascii="Times New Roman"/>
          <w:b w:val="false"/>
          <w:i w:val="false"/>
          <w:color w:val="000000"/>
          <w:sz w:val="28"/>
        </w:rPr>
        <w:t>
      2. Қарағанды облысы Табиғи ресурстар және табиғат пайдалануды реттеу басқармасының "Ұлытау ормандар мен жануарлар дүниесін қорғау жөніндегі шаруашылығы" коммуналдық мемлекеттік мекемесінің атауы "Қазақстан Республикасы Экология, геология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 (бұдан әрі – мекеме) болып өзгертілсін.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Орман шаруашылығы және жануарлар дүниесі комитеті мекемеге қатысты тиісті саланы (аясын) мемлекеттік басқару жөніндегі уәкілетті орган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Республикасының Экология, геология және табиғи ресурстар министрлігі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комитетімен және Қарағанды облысының әкімдігімен бірлесіп,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КММ қабылдау-беру жөніндегі қажетті іс-шараларды жүзеге асырсын;</w:t>
      </w:r>
    </w:p>
    <w:bookmarkEnd w:id="5"/>
    <w:bookmarkStart w:name="z7" w:id="6"/>
    <w:p>
      <w:pPr>
        <w:spacing w:after="0"/>
        <w:ind w:left="0"/>
        <w:jc w:val="both"/>
      </w:pPr>
      <w:r>
        <w:rPr>
          <w:rFonts w:ascii="Times New Roman"/>
          <w:b w:val="false"/>
          <w:i w:val="false"/>
          <w:color w:val="000000"/>
          <w:sz w:val="28"/>
        </w:rPr>
        <w:t>
      2) мекеменің әділет органдарында мемлекеттік қайта тіркелуін қамтамасыз етсін;</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5. КММ-нің жалпы ауданы 58 912 га жер учаскесі орман қоры жерлері санатынан алып қойылсын.</w:t>
      </w:r>
    </w:p>
    <w:bookmarkEnd w:id="8"/>
    <w:bookmarkStart w:name="z10" w:id="9"/>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Қарағанды облысы Ұлытау ауданының аумағындағы жер учаскелері осы қаулыға қосымшаға сәйкес мекемеге тұрақты жер пайдалану құқығымен берілсін.</w:t>
      </w:r>
    </w:p>
    <w:bookmarkEnd w:id="9"/>
    <w:bookmarkStart w:name="z11" w:id="10"/>
    <w:p>
      <w:pPr>
        <w:spacing w:after="0"/>
        <w:ind w:left="0"/>
        <w:jc w:val="both"/>
      </w:pPr>
      <w:r>
        <w:rPr>
          <w:rFonts w:ascii="Times New Roman"/>
          <w:b w:val="false"/>
          <w:i w:val="false"/>
          <w:color w:val="000000"/>
          <w:sz w:val="28"/>
        </w:rPr>
        <w:t>
      7. Осы қаулыға қосымшада көрсетілген мекеменің жер учаскелері ерекше қорғалатын табиғи аумақтар жерлері санатына ауыстырылсын, ал осы аумақтағы ормандар "мемлекеттік ұлттық табиғи парктердің ормандары" мемлекеттік орман қоры санатына жатқызылсын.</w:t>
      </w:r>
    </w:p>
    <w:bookmarkEnd w:id="10"/>
    <w:bookmarkStart w:name="z12" w:id="11"/>
    <w:p>
      <w:pPr>
        <w:spacing w:after="0"/>
        <w:ind w:left="0"/>
        <w:jc w:val="both"/>
      </w:pPr>
      <w:r>
        <w:rPr>
          <w:rFonts w:ascii="Times New Roman"/>
          <w:b w:val="false"/>
          <w:i w:val="false"/>
          <w:color w:val="000000"/>
          <w:sz w:val="28"/>
        </w:rPr>
        <w:t>
      8. Қарағанды облысының әкімдігі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КММ ұстауға жергілікті бюджеттен 2022 – 2024 жылдарға арналған республикалық бюджетке бөлінген қаражаттың кері трансферттері көзделсін;</w:t>
      </w:r>
    </w:p>
    <w:bookmarkEnd w:id="12"/>
    <w:bookmarkStart w:name="z14" w:id="13"/>
    <w:p>
      <w:pPr>
        <w:spacing w:after="0"/>
        <w:ind w:left="0"/>
        <w:jc w:val="both"/>
      </w:pPr>
      <w:r>
        <w:rPr>
          <w:rFonts w:ascii="Times New Roman"/>
          <w:b w:val="false"/>
          <w:i w:val="false"/>
          <w:color w:val="000000"/>
          <w:sz w:val="28"/>
        </w:rPr>
        <w:t>
      2) КММ-нің 30 бірлік штат санын Қазақстан Республикасы Экология, геология және табиғи ресурстар министрлігінің қарамағына берсін;</w:t>
      </w:r>
    </w:p>
    <w:bookmarkEnd w:id="13"/>
    <w:bookmarkStart w:name="z15" w:id="14"/>
    <w:p>
      <w:pPr>
        <w:spacing w:after="0"/>
        <w:ind w:left="0"/>
        <w:jc w:val="both"/>
      </w:pPr>
      <w:r>
        <w:rPr>
          <w:rFonts w:ascii="Times New Roman"/>
          <w:b w:val="false"/>
          <w:i w:val="false"/>
          <w:color w:val="000000"/>
          <w:sz w:val="28"/>
        </w:rPr>
        <w:t>
      3) экологиялық жүйелердің жай-күйіне және оларды қалпына келтіруге теріс әсер ететін кез келген қызметке осы аймақ шегінде тыйым сала және (немесе) шектей отырып, мекеме жерінің айналасында күзет аймағын белгілесін.</w:t>
      </w:r>
    </w:p>
    <w:bookmarkEnd w:id="14"/>
    <w:bookmarkStart w:name="z16" w:id="15"/>
    <w:p>
      <w:pPr>
        <w:spacing w:after="0"/>
        <w:ind w:left="0"/>
        <w:jc w:val="both"/>
      </w:pPr>
      <w:r>
        <w:rPr>
          <w:rFonts w:ascii="Times New Roman"/>
          <w:b w:val="false"/>
          <w:i w:val="false"/>
          <w:color w:val="000000"/>
          <w:sz w:val="28"/>
        </w:rPr>
        <w:t xml:space="preserve">
      9.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15"/>
    <w:bookmarkStart w:name="z17" w:id="16"/>
    <w:p>
      <w:pPr>
        <w:spacing w:after="0"/>
        <w:ind w:left="0"/>
        <w:jc w:val="both"/>
      </w:pPr>
      <w:r>
        <w:rPr>
          <w:rFonts w:ascii="Times New Roman"/>
          <w:b w:val="false"/>
          <w:i w:val="false"/>
          <w:color w:val="000000"/>
          <w:sz w:val="28"/>
        </w:rPr>
        <w:t>
      10. Осы қаулы 2022 жылғы 1 қаңтардан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867 қаулысына</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"Ұлытау мемлекеттік ұлттық табиғи паркі" мемлекеттік мекемесіне Қарағанды облысының Ұлытау ауданының аумағында тұрақты жер пайдалануға берілетін жерлердің экспликациясы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көлемі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жерлер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тыңайған жерлер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астында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ағаштар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p>
            <w:pPr>
              <w:spacing w:after="20"/>
              <w:ind w:left="20"/>
              <w:jc w:val="both"/>
            </w:pPr>
            <w:r>
              <w:rPr>
                <w:rFonts w:ascii="Times New Roman"/>
                <w:b w:val="false"/>
                <w:i w:val="false"/>
                <w:color w:val="000000"/>
                <w:sz w:val="20"/>
              </w:rPr>
              <w:t>
(Ұлытау ормандар мен жануарлар дүниесін қорғау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жерлер</w:t>
            </w:r>
          </w:p>
          <w:p>
            <w:pPr>
              <w:spacing w:after="20"/>
              <w:ind w:left="20"/>
              <w:jc w:val="both"/>
            </w:pPr>
            <w:r>
              <w:rPr>
                <w:rFonts w:ascii="Times New Roman"/>
                <w:b w:val="false"/>
                <w:i w:val="false"/>
                <w:color w:val="000000"/>
                <w:sz w:val="20"/>
              </w:rPr>
              <w:t>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w:t>
            </w:r>
          </w:p>
        </w:tc>
      </w:tr>
    </w:tbl>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7 желтоқсандағы</w:t>
            </w:r>
            <w:r>
              <w:br/>
            </w:r>
            <w:r>
              <w:rPr>
                <w:rFonts w:ascii="Times New Roman"/>
                <w:b w:val="false"/>
                <w:i w:val="false"/>
                <w:color w:val="000000"/>
                <w:sz w:val="20"/>
              </w:rPr>
              <w:t>№ 867 қаулысымен</w:t>
            </w:r>
            <w:r>
              <w:br/>
            </w:r>
            <w:r>
              <w:rPr>
                <w:rFonts w:ascii="Times New Roman"/>
                <w:b w:val="false"/>
                <w:i w:val="false"/>
                <w:color w:val="000000"/>
                <w:sz w:val="20"/>
              </w:rPr>
              <w:t>бекітілген</w:t>
            </w:r>
          </w:p>
        </w:tc>
      </w:tr>
    </w:tbl>
    <w:bookmarkStart w:name="z21" w:id="1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8"/>
    <w:bookmarkStart w:name="z22" w:id="19"/>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16-бөлімде: </w:t>
      </w:r>
    </w:p>
    <w:bookmarkEnd w:id="21"/>
    <w:bookmarkStart w:name="z25"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 оның аумақтық органдарын және оған ведомстволық бағынысты мемлекеттік мекемелерді ескере отырып,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министрлігіне ведомстволық бағынысты мемлекеттік мекемелер,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xml:space="preserve">
      деген жолдар мынадай редакцияда жазылсын: </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 оның аумақтық органдарын және оған ведомстволық бағынысты мемлекеттік мекемелерді ескере отырып,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министрлігіне ведомстволық бағынысты мемлекеттік мекемелер,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мынадай мазмұндағы 31) жолмен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мемлекеттік ұлттық табиғи паркі" республикалық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xml:space="preserve">
      2.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42-43, 290-құжат):</w:t>
      </w:r>
    </w:p>
    <w:bookmarkEnd w:id="25"/>
    <w:bookmarkStart w:name="z29" w:id="26"/>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p>
    <w:bookmarkEnd w:id="26"/>
    <w:bookmarkStart w:name="z30" w:id="27"/>
    <w:p>
      <w:pPr>
        <w:spacing w:after="0"/>
        <w:ind w:left="0"/>
        <w:jc w:val="both"/>
      </w:pPr>
      <w:r>
        <w:rPr>
          <w:rFonts w:ascii="Times New Roman"/>
          <w:b w:val="false"/>
          <w:i w:val="false"/>
          <w:color w:val="000000"/>
          <w:sz w:val="28"/>
        </w:rPr>
        <w:t>
      "Қарағанды облысы" деген бөлімде:</w:t>
      </w:r>
    </w:p>
    <w:bookmarkEnd w:id="27"/>
    <w:bookmarkStart w:name="z31" w:id="28"/>
    <w:p>
      <w:pPr>
        <w:spacing w:after="0"/>
        <w:ind w:left="0"/>
        <w:jc w:val="both"/>
      </w:pPr>
      <w:r>
        <w:rPr>
          <w:rFonts w:ascii="Times New Roman"/>
          <w:b w:val="false"/>
          <w:i w:val="false"/>
          <w:color w:val="000000"/>
          <w:sz w:val="28"/>
        </w:rPr>
        <w:t>
      мынадай мазмұндағы реттік нөмірі 62-1-жолмен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мемлекеттік ұлттық табиғи паркі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9"/>
    <w:p>
      <w:pPr>
        <w:spacing w:after="0"/>
        <w:ind w:left="0"/>
        <w:jc w:val="both"/>
      </w:pPr>
      <w:r>
        <w:rPr>
          <w:rFonts w:ascii="Times New Roman"/>
          <w:b w:val="false"/>
          <w:i w:val="false"/>
          <w:color w:val="000000"/>
          <w:sz w:val="28"/>
        </w:rPr>
        <w:t>
      реттік нөмірі 68-жол алып тасталсын.</w:t>
      </w:r>
    </w:p>
    <w:bookmarkEnd w:id="29"/>
    <w:bookmarkStart w:name="z33" w:id="30"/>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26-27, 236-құжат):</w:t>
      </w:r>
    </w:p>
    <w:bookmarkEnd w:id="30"/>
    <w:bookmarkStart w:name="z34"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p>
    <w:bookmarkEnd w:id="31"/>
    <w:bookmarkStart w:name="z35" w:id="32"/>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 Орман шаруашылығы және жануарлар дүниесі комитетінің ведомстволық бағыныстағы ұйымдарының </w:t>
      </w:r>
      <w:r>
        <w:rPr>
          <w:rFonts w:ascii="Times New Roman"/>
          <w:b w:val="false"/>
          <w:i w:val="false"/>
          <w:color w:val="000000"/>
          <w:sz w:val="28"/>
        </w:rPr>
        <w:t>тізбесінде</w:t>
      </w:r>
      <w:r>
        <w:rPr>
          <w:rFonts w:ascii="Times New Roman"/>
          <w:b w:val="false"/>
          <w:i w:val="false"/>
          <w:color w:val="000000"/>
          <w:sz w:val="28"/>
        </w:rPr>
        <w:t>:</w:t>
      </w:r>
    </w:p>
    <w:bookmarkEnd w:id="32"/>
    <w:bookmarkStart w:name="z36" w:id="33"/>
    <w:p>
      <w:pPr>
        <w:spacing w:after="0"/>
        <w:ind w:left="0"/>
        <w:jc w:val="both"/>
      </w:pPr>
      <w:r>
        <w:rPr>
          <w:rFonts w:ascii="Times New Roman"/>
          <w:b w:val="false"/>
          <w:i w:val="false"/>
          <w:color w:val="000000"/>
          <w:sz w:val="28"/>
        </w:rPr>
        <w:t>
      "Республикалық мемлекеттік мекемелер" деген бөлімде:</w:t>
      </w:r>
    </w:p>
    <w:bookmarkEnd w:id="33"/>
    <w:bookmarkStart w:name="z37" w:id="34"/>
    <w:p>
      <w:pPr>
        <w:spacing w:after="0"/>
        <w:ind w:left="0"/>
        <w:jc w:val="both"/>
      </w:pPr>
      <w:r>
        <w:rPr>
          <w:rFonts w:ascii="Times New Roman"/>
          <w:b w:val="false"/>
          <w:i w:val="false"/>
          <w:color w:val="000000"/>
          <w:sz w:val="28"/>
        </w:rPr>
        <w:t>
      мынадай мазмұндағы реттік нөмірі 30-жолмен толықтырылсын:</w:t>
      </w:r>
    </w:p>
    <w:bookmarkEnd w:id="34"/>
    <w:bookmarkStart w:name="z38" w:id="35"/>
    <w:p>
      <w:pPr>
        <w:spacing w:after="0"/>
        <w:ind w:left="0"/>
        <w:jc w:val="both"/>
      </w:pPr>
      <w:r>
        <w:rPr>
          <w:rFonts w:ascii="Times New Roman"/>
          <w:b w:val="false"/>
          <w:i w:val="false"/>
          <w:color w:val="000000"/>
          <w:sz w:val="28"/>
        </w:rPr>
        <w:t>
      "30. "Қазақстан Республикасы Экология, геология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bookmarkEnd w:id="35"/>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