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3f3" w14:textId="0a20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Қазакстан Республикасы Үкіметінің 2009 жылғы 13 қаңтардағы № 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23 желтоқсандағы № 918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 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"III. Жылжымайтын мүлік нарығындағы проблемаларды шешу" деген бөлімде:</w:t>
      </w:r>
    </w:p>
    <w:bookmarkEnd w:id="3"/>
    <w:bookmarkStart w:name="z5" w:id="4"/>
    <w:p>
      <w:pPr>
        <w:spacing w:after="0"/>
        <w:ind w:left="0"/>
        <w:jc w:val="both"/>
      </w:pPr>
      <w:r>
        <w:rPr>
          <w:rFonts w:ascii="Times New Roman"/>
          <w:b w:val="false"/>
          <w:i w:val="false"/>
          <w:color w:val="000000"/>
          <w:sz w:val="28"/>
        </w:rPr>
        <w:t>
      "Жылжымайтын мүлік нарығындағы проблемаларды шешу жөніндегі жаңа тетіктерді іске асыру" деген кіші бөлімде:</w:t>
      </w:r>
    </w:p>
    <w:bookmarkEnd w:id="4"/>
    <w:bookmarkStart w:name="z6" w:id="5"/>
    <w:p>
      <w:pPr>
        <w:spacing w:after="0"/>
        <w:ind w:left="0"/>
        <w:jc w:val="both"/>
      </w:pPr>
      <w:r>
        <w:rPr>
          <w:rFonts w:ascii="Times New Roman"/>
          <w:b w:val="false"/>
          <w:i w:val="false"/>
          <w:color w:val="000000"/>
          <w:sz w:val="28"/>
        </w:rPr>
        <w:t>
      3-1) тармақша мынадай редакцияда жазылсын:</w:t>
      </w:r>
    </w:p>
    <w:bookmarkEnd w:id="5"/>
    <w:bookmarkStart w:name="z7" w:id="6"/>
    <w:p>
      <w:pPr>
        <w:spacing w:after="0"/>
        <w:ind w:left="0"/>
        <w:jc w:val="both"/>
      </w:pPr>
      <w:r>
        <w:rPr>
          <w:rFonts w:ascii="Times New Roman"/>
          <w:b w:val="false"/>
          <w:i w:val="false"/>
          <w:color w:val="000000"/>
          <w:sz w:val="28"/>
        </w:rPr>
        <w:t>
      "3-1) "Стресті активтер қоры" акционерлік қоғамы арқылы құрылысты аяқтауды қаржыландыру. "Global building contract" жауапкершілігі шектеулі серіктестігінің Алматы қаласындағы "Сайран" мегаауданының, "Үш төбе" тұрғын үй кешенінің және Астана қаласындағы "Гранд Алатау" тұрғын үй кешенінің құрылысын аяқтауы "Стресті активтер коры" акционерлік қоғамының 20 млрд теңге сомасындағы мерзімді банктік салымын "Казкоммерцбанк" акционерлік қоғамында орналастыру арқылы оған мынадай шарттарда кредит беру жолымен жүзеге асырылатын болады:</w:t>
      </w:r>
    </w:p>
    <w:bookmarkEnd w:id="6"/>
    <w:bookmarkStart w:name="z8" w:id="7"/>
    <w:p>
      <w:pPr>
        <w:spacing w:after="0"/>
        <w:ind w:left="0"/>
        <w:jc w:val="both"/>
      </w:pPr>
      <w:r>
        <w:rPr>
          <w:rFonts w:ascii="Times New Roman"/>
          <w:b w:val="false"/>
          <w:i w:val="false"/>
          <w:color w:val="000000"/>
          <w:sz w:val="28"/>
        </w:rPr>
        <w:t>
      1) орналастыру - біржолғы, бір траншпен;</w:t>
      </w:r>
    </w:p>
    <w:bookmarkEnd w:id="7"/>
    <w:bookmarkStart w:name="z9" w:id="8"/>
    <w:p>
      <w:pPr>
        <w:spacing w:after="0"/>
        <w:ind w:left="0"/>
        <w:jc w:val="both"/>
      </w:pPr>
      <w:r>
        <w:rPr>
          <w:rFonts w:ascii="Times New Roman"/>
          <w:b w:val="false"/>
          <w:i w:val="false"/>
          <w:color w:val="000000"/>
          <w:sz w:val="28"/>
        </w:rPr>
        <w:t>
      2) салым мерзімі - 20 (жиырма) жыл;</w:t>
      </w:r>
    </w:p>
    <w:bookmarkEnd w:id="8"/>
    <w:bookmarkStart w:name="z10" w:id="9"/>
    <w:p>
      <w:pPr>
        <w:spacing w:after="0"/>
        <w:ind w:left="0"/>
        <w:jc w:val="both"/>
      </w:pPr>
      <w:r>
        <w:rPr>
          <w:rFonts w:ascii="Times New Roman"/>
          <w:b w:val="false"/>
          <w:i w:val="false"/>
          <w:color w:val="000000"/>
          <w:sz w:val="28"/>
        </w:rPr>
        <w:t>
      3) салым бойынша сыйақы мөлшерлемесі - жылдық 1 % (бір пайыз);</w:t>
      </w:r>
    </w:p>
    <w:bookmarkEnd w:id="9"/>
    <w:bookmarkStart w:name="z11" w:id="10"/>
    <w:p>
      <w:pPr>
        <w:spacing w:after="0"/>
        <w:ind w:left="0"/>
        <w:jc w:val="both"/>
      </w:pPr>
      <w:r>
        <w:rPr>
          <w:rFonts w:ascii="Times New Roman"/>
          <w:b w:val="false"/>
          <w:i w:val="false"/>
          <w:color w:val="000000"/>
          <w:sz w:val="28"/>
        </w:rPr>
        <w:t>
      4) негізгі борыш бойынша жеңілдікті кезең - 10 жыл; негізгі борышты төлеу - жеңілдікті кезең өткеннен кейін бірдей жылдық төлемдермен;</w:t>
      </w:r>
    </w:p>
    <w:bookmarkEnd w:id="10"/>
    <w:bookmarkStart w:name="z12" w:id="11"/>
    <w:p>
      <w:pPr>
        <w:spacing w:after="0"/>
        <w:ind w:left="0"/>
        <w:jc w:val="both"/>
      </w:pPr>
      <w:r>
        <w:rPr>
          <w:rFonts w:ascii="Times New Roman"/>
          <w:b w:val="false"/>
          <w:i w:val="false"/>
          <w:color w:val="000000"/>
          <w:sz w:val="28"/>
        </w:rPr>
        <w:t>
      5) сыйақы бойынша жеңілдікті кезең - құрылыс кезеңіне; сыйақы төлеу - жеңілдікті кезең өткеннен кейін бірдей жартыжылдық төлемдермен.</w:t>
      </w:r>
    </w:p>
    <w:bookmarkEnd w:id="11"/>
    <w:bookmarkStart w:name="z13" w:id="12"/>
    <w:p>
      <w:pPr>
        <w:spacing w:after="0"/>
        <w:ind w:left="0"/>
        <w:jc w:val="both"/>
      </w:pPr>
      <w:r>
        <w:rPr>
          <w:rFonts w:ascii="Times New Roman"/>
          <w:b w:val="false"/>
          <w:i w:val="false"/>
          <w:color w:val="000000"/>
          <w:sz w:val="28"/>
        </w:rPr>
        <w:t>
      Алматы қаласында "Тау Самал" тұрғын үй кешені бірінші кезегінің құрылысын қаржыландыру "Стресті активтер қоры" акционерлік қоғамы арқылы былайша жүзеге асырылатын болады: "БТА Банкі" акционерлік қоғамының Алматы қаласындағы "Тау Самал" тұрғын үй кешенінің бірінші кезегі түріндегі кепіл мүлкі Қазақстан Республикасының заңнамасына сәйкес өндіріп алынады және Алматы қаласындағы "Тау Самал" тұрғын үй кешені бірінші кезегінің құрылысын 7 млрд теңге сомасына аяқтауды қамтамасыз ететін "Стресті активтер қоры" акционерлік қоғамына беріледі.</w:t>
      </w:r>
    </w:p>
    <w:bookmarkEnd w:id="12"/>
    <w:bookmarkStart w:name="z14" w:id="13"/>
    <w:p>
      <w:pPr>
        <w:spacing w:after="0"/>
        <w:ind w:left="0"/>
        <w:jc w:val="both"/>
      </w:pPr>
      <w:r>
        <w:rPr>
          <w:rFonts w:ascii="Times New Roman"/>
          <w:b w:val="false"/>
          <w:i w:val="false"/>
          <w:color w:val="000000"/>
          <w:sz w:val="28"/>
        </w:rPr>
        <w:t>
      Алматы қаласындағы "Солнечный квартал" және "Шаңырақ" тұрғын үй кешендерінің құрылысын қаржыландыру "Стресті активтер қоры" акционерлік қоғамы арқылы 3 млрд теңге сомасына жүзеге асырылады, оның ішінде "Солнечный квартал" тұрғын үй кешенін қаржыландыруға - 2 млрд теңге, "Шаңырақ" тұрғын үй кешеніне - 1 млрд теңге.</w:t>
      </w:r>
    </w:p>
    <w:bookmarkEnd w:id="13"/>
    <w:bookmarkStart w:name="z15" w:id="14"/>
    <w:p>
      <w:pPr>
        <w:spacing w:after="0"/>
        <w:ind w:left="0"/>
        <w:jc w:val="both"/>
      </w:pPr>
      <w:r>
        <w:rPr>
          <w:rFonts w:ascii="Times New Roman"/>
          <w:b w:val="false"/>
          <w:i w:val="false"/>
          <w:color w:val="000000"/>
          <w:sz w:val="28"/>
        </w:rPr>
        <w:t>
      2021 жылдан бастап "Қазақстан Халык Жинақ Банкі" акционерлік қоғамындағы банктік салымнан қайтарылған "Қазақстан Тұрғын үй компаниясы" акционерлік қоғамының қаражаты "CG Land" жауапкершілігі шектеулі серіктестігіне мынадай шарттарда кредит беру жолымен Алматы облысындағы "G4 City" қала құрылысының инвестициялық жобасын қаржыландыруға бағытталады:</w:t>
      </w:r>
    </w:p>
    <w:bookmarkEnd w:id="14"/>
    <w:bookmarkStart w:name="z16" w:id="15"/>
    <w:p>
      <w:pPr>
        <w:spacing w:after="0"/>
        <w:ind w:left="0"/>
        <w:jc w:val="both"/>
      </w:pPr>
      <w:r>
        <w:rPr>
          <w:rFonts w:ascii="Times New Roman"/>
          <w:b w:val="false"/>
          <w:i w:val="false"/>
          <w:color w:val="000000"/>
          <w:sz w:val="28"/>
        </w:rPr>
        <w:t>
      1) кредит сомасы - 13,2 млрд теңге;</w:t>
      </w:r>
    </w:p>
    <w:bookmarkEnd w:id="15"/>
    <w:bookmarkStart w:name="z17" w:id="16"/>
    <w:p>
      <w:pPr>
        <w:spacing w:after="0"/>
        <w:ind w:left="0"/>
        <w:jc w:val="both"/>
      </w:pPr>
      <w:r>
        <w:rPr>
          <w:rFonts w:ascii="Times New Roman"/>
          <w:b w:val="false"/>
          <w:i w:val="false"/>
          <w:color w:val="000000"/>
          <w:sz w:val="28"/>
        </w:rPr>
        <w:t>
      2) қаражат беру - біржолғы, бір траншпен;</w:t>
      </w:r>
    </w:p>
    <w:bookmarkEnd w:id="16"/>
    <w:bookmarkStart w:name="z18" w:id="17"/>
    <w:p>
      <w:pPr>
        <w:spacing w:after="0"/>
        <w:ind w:left="0"/>
        <w:jc w:val="both"/>
      </w:pPr>
      <w:r>
        <w:rPr>
          <w:rFonts w:ascii="Times New Roman"/>
          <w:b w:val="false"/>
          <w:i w:val="false"/>
          <w:color w:val="000000"/>
          <w:sz w:val="28"/>
        </w:rPr>
        <w:t>
      3) кредит мерзімі - 2029 жылды қоса алғанға дейін;</w:t>
      </w:r>
    </w:p>
    <w:bookmarkEnd w:id="17"/>
    <w:bookmarkStart w:name="z19" w:id="18"/>
    <w:p>
      <w:pPr>
        <w:spacing w:after="0"/>
        <w:ind w:left="0"/>
        <w:jc w:val="both"/>
      </w:pPr>
      <w:r>
        <w:rPr>
          <w:rFonts w:ascii="Times New Roman"/>
          <w:b w:val="false"/>
          <w:i w:val="false"/>
          <w:color w:val="000000"/>
          <w:sz w:val="28"/>
        </w:rPr>
        <w:t>
      4) кредит бойынша сыйақы мөлшерлемесі - барлық шығыстарды, салықтарды және міндетті төлемдерді қоса алғанда, жылдық 1 % (бір пайыз);</w:t>
      </w:r>
    </w:p>
    <w:bookmarkEnd w:id="18"/>
    <w:bookmarkStart w:name="z20" w:id="19"/>
    <w:p>
      <w:pPr>
        <w:spacing w:after="0"/>
        <w:ind w:left="0"/>
        <w:jc w:val="both"/>
      </w:pPr>
      <w:r>
        <w:rPr>
          <w:rFonts w:ascii="Times New Roman"/>
          <w:b w:val="false"/>
          <w:i w:val="false"/>
          <w:color w:val="000000"/>
          <w:sz w:val="28"/>
        </w:rPr>
        <w:t>
      5) негізгі борыш бойынша жеңілдікті кезең - 36 ай, негізгі борышты төлеу - жеңілдікті кезең өткеннен кейін бірдей жартыжылдық төлемдермен;</w:t>
      </w:r>
    </w:p>
    <w:bookmarkEnd w:id="19"/>
    <w:bookmarkStart w:name="z21" w:id="20"/>
    <w:p>
      <w:pPr>
        <w:spacing w:after="0"/>
        <w:ind w:left="0"/>
        <w:jc w:val="both"/>
      </w:pPr>
      <w:r>
        <w:rPr>
          <w:rFonts w:ascii="Times New Roman"/>
          <w:b w:val="false"/>
          <w:i w:val="false"/>
          <w:color w:val="000000"/>
          <w:sz w:val="28"/>
        </w:rPr>
        <w:t>
      6) сыйақы бойынша жеңілдікті кезең -капиталдандыру есебінен 36 ай, сыйақы төлеу - капиталдандырылған сыйақыны ескере отырып, жеңілдікті кезең өткеннен кейін бірдей жартыжылдық төлемдермен;</w:t>
      </w:r>
    </w:p>
    <w:bookmarkEnd w:id="20"/>
    <w:bookmarkStart w:name="z22" w:id="21"/>
    <w:p>
      <w:pPr>
        <w:spacing w:after="0"/>
        <w:ind w:left="0"/>
        <w:jc w:val="both"/>
      </w:pPr>
      <w:r>
        <w:rPr>
          <w:rFonts w:ascii="Times New Roman"/>
          <w:b w:val="false"/>
          <w:i w:val="false"/>
          <w:color w:val="000000"/>
          <w:sz w:val="28"/>
        </w:rPr>
        <w:t>
      7) нысаналы мақсаты - "G4 City" қала құрылысының инвестициялық жобасын дамыту, оның ішінде "G4 City" жобасының жер учаскелерін дамыту;</w:t>
      </w:r>
    </w:p>
    <w:bookmarkEnd w:id="21"/>
    <w:bookmarkStart w:name="z23" w:id="22"/>
    <w:p>
      <w:pPr>
        <w:spacing w:after="0"/>
        <w:ind w:left="0"/>
        <w:jc w:val="both"/>
      </w:pPr>
      <w:r>
        <w:rPr>
          <w:rFonts w:ascii="Times New Roman"/>
          <w:b w:val="false"/>
          <w:i w:val="false"/>
          <w:color w:val="000000"/>
          <w:sz w:val="28"/>
        </w:rPr>
        <w:t>
      8) кепілмен қамтамасыз ету - "G4 City" жобасы бойынша жалпы ауданы 199 га жер учаскелері.".</w:t>
      </w:r>
    </w:p>
    <w:bookmarkEnd w:id="22"/>
    <w:bookmarkStart w:name="z24" w:id="2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