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437d" w14:textId="cab4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26 қаңтардағы № 28 қаулысы. 01.01.2023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01.01.2023 дейін қолданыста болды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4) тармақшадағы "тапсырмасы болған жағдайларда жүзеге асырылады." деген сөздер "тапсырмасы болған;" деген сөздермен ауыстырылып, мынадай мазмұндағы 5) тармақшамен толықтырылсын:</w:t>
      </w:r>
    </w:p>
    <w:bookmarkStart w:name="z5" w:id="3"/>
    <w:p>
      <w:pPr>
        <w:spacing w:after="0"/>
        <w:ind w:left="0"/>
        <w:jc w:val="both"/>
      </w:pPr>
      <w:r>
        <w:rPr>
          <w:rFonts w:ascii="Times New Roman"/>
          <w:b w:val="false"/>
          <w:i w:val="false"/>
          <w:color w:val="000000"/>
          <w:sz w:val="28"/>
        </w:rPr>
        <w:t>
      "5) 2022 жылғы қаңтардағы жекелеген өңірлердегі тәртіпсіздіктер салдарынан шағын және орта бизнес субъектілеріне келтірілген мүліктік зиянды өтеу үшін Қазақстан Республикасы Үкіметінің немесе жергілікті атқарушы органның шұғыл шығындарға арналған резервтерін пайдалану мақсатында Жекелеген өңірлердегі тәртіпсіздіктер салдарынан келтірілген зардаптарды жою мәселелері жөніндегі үкіметтік комиссияның хаттамасы не Қазақстан Республикасы Премьер-Министрінің тапсырмасы болған жағдайларда жүзеге асырылады.";</w:t>
      </w:r>
    </w:p>
    <w:bookmarkEnd w:id="3"/>
    <w:bookmarkStart w:name="z6" w:id="4"/>
    <w:p>
      <w:pPr>
        <w:spacing w:after="0"/>
        <w:ind w:left="0"/>
        <w:jc w:val="both"/>
      </w:pPr>
      <w:r>
        <w:rPr>
          <w:rFonts w:ascii="Times New Roman"/>
          <w:b w:val="false"/>
          <w:i w:val="false"/>
          <w:color w:val="000000"/>
          <w:sz w:val="28"/>
        </w:rPr>
        <w:t>
      мынадай мазмұндағы 24-2-тармақпен толықтырылсын:</w:t>
      </w:r>
    </w:p>
    <w:bookmarkEnd w:id="4"/>
    <w:bookmarkStart w:name="z7" w:id="5"/>
    <w:p>
      <w:pPr>
        <w:spacing w:after="0"/>
        <w:ind w:left="0"/>
        <w:jc w:val="both"/>
      </w:pPr>
      <w:r>
        <w:rPr>
          <w:rFonts w:ascii="Times New Roman"/>
          <w:b w:val="false"/>
          <w:i w:val="false"/>
          <w:color w:val="000000"/>
          <w:sz w:val="28"/>
        </w:rPr>
        <w:t>
      "24-2. 2022 жылғы қаңтардағы жекелеген өңірлердегі тәртіпсіздіктер салдарынан шағын және орта кәсіпкерлік субъектілеріне келтірілген мүліктік зиянды өтеу үшін Қазақстан Республикасы Үкіметінің немесе жергілікті атқарушы органдардың резервтерінен ақша бөлінген жағдайда тиісті мемлекеттік орган тиісті негіздемелермен және есептермен бірге бюджетті атқару жөніндегі уәкілетті органға ақша бөлу туралы өтінішхат ұсынады.</w:t>
      </w:r>
    </w:p>
    <w:bookmarkEnd w:id="5"/>
    <w:bookmarkStart w:name="z8" w:id="6"/>
    <w:p>
      <w:pPr>
        <w:spacing w:after="0"/>
        <w:ind w:left="0"/>
        <w:jc w:val="both"/>
      </w:pPr>
      <w:r>
        <w:rPr>
          <w:rFonts w:ascii="Times New Roman"/>
          <w:b w:val="false"/>
          <w:i w:val="false"/>
          <w:color w:val="000000"/>
          <w:sz w:val="28"/>
        </w:rPr>
        <w:t xml:space="preserve">
      Негіздемелер мен есептер кәсіпкерлік жөніндегі уәкілетті орган айқындайтын 2022 жылғы қаңтардағы жекелеген өңірлердегі тәртіпсіздіктер салдарынан шағын және орта кәсіпкерлік субъектілеріне келтірілген мүліктік зиянды өтеу тәртібіне сәйкес ұсынылады."; </w:t>
      </w:r>
    </w:p>
    <w:bookmarkEnd w:id="6"/>
    <w:bookmarkStart w:name="z9" w:id="7"/>
    <w:p>
      <w:pPr>
        <w:spacing w:after="0"/>
        <w:ind w:left="0"/>
        <w:jc w:val="both"/>
      </w:pPr>
      <w:r>
        <w:rPr>
          <w:rFonts w:ascii="Times New Roman"/>
          <w:b w:val="false"/>
          <w:i w:val="false"/>
          <w:color w:val="000000"/>
          <w:sz w:val="28"/>
        </w:rPr>
        <w:t xml:space="preserve">
      мынадай мазмұндағы 27-1-тармақпен толықтырылсын: </w:t>
      </w:r>
    </w:p>
    <w:bookmarkEnd w:id="7"/>
    <w:bookmarkStart w:name="z10" w:id="8"/>
    <w:p>
      <w:pPr>
        <w:spacing w:after="0"/>
        <w:ind w:left="0"/>
        <w:jc w:val="both"/>
      </w:pPr>
      <w:r>
        <w:rPr>
          <w:rFonts w:ascii="Times New Roman"/>
          <w:b w:val="false"/>
          <w:i w:val="false"/>
          <w:color w:val="000000"/>
          <w:sz w:val="28"/>
        </w:rPr>
        <w:t>
      "27-1. 2022 жылғы қаңтардағы жекелеген өңірлердегі тәртіпсіздіктер салдарынан шағын және орта бизнес субъектілеріне келтірілген мүліктік зиянды өтеу үшін Қазақстан Республикасы Үкіметінің немесе жергілікті атқарушы органның шұғыл шығындарға арналған резервтерінен тиісінше Қазақстан Республикасы Үкіметінің немесе жергілікті атқарушы органдардың қаулыларында көзделген шығыстарды қаржыландыру кезінде шығыстардың әрбір түрі бойынша бөлінген қаражаттың 50 %-ынан аспайтын мөлшерде (алдын ала) ақы төлеуге рұқсат етіледі.</w:t>
      </w:r>
    </w:p>
    <w:bookmarkEnd w:id="8"/>
    <w:bookmarkStart w:name="z11" w:id="9"/>
    <w:p>
      <w:pPr>
        <w:spacing w:after="0"/>
        <w:ind w:left="0"/>
        <w:jc w:val="both"/>
      </w:pPr>
      <w:r>
        <w:rPr>
          <w:rFonts w:ascii="Times New Roman"/>
          <w:b w:val="false"/>
          <w:i w:val="false"/>
          <w:color w:val="000000"/>
          <w:sz w:val="28"/>
        </w:rPr>
        <w:t>
      Көрсетілген шығыстарды одан әрі қаржыландыруды бюджеттік бағдарламалар әкімшілерінің Қазақстан Республикасының заңнамасына сәйкес негіздейтін құжаттарды ұсынуына қарай бюджетті атқару жөніндегі уәкілетті органдар жүзеге асырады.".</w:t>
      </w:r>
    </w:p>
    <w:bookmarkEnd w:id="9"/>
    <w:bookmarkStart w:name="z12" w:id="1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2022 жылғы 5 қаңтардан бастап туындаған құқықтық қатынастарға қолданылады, 2023 жылғы 1 қаңтардан бастап қолданысын тоқтатады.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