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51bf" w14:textId="8575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ақпандағы № 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2012 жылғы 16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2022 жылы екі жыл мерзімге әскери қызметке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жылы әскери қызметке шақырылуға жататын запастағы офицерлердің  саны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шақырылуға жататын запастағы офицерлер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