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af3d" w14:textId="d60a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заңнаманы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29 наурыздағы № 171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азаматтық заңнаманы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азаматтық заңнаманы жетілдіру мәселелері бойынша өзгерістер мен толықтырулар енгізу туралы</w:t>
      </w:r>
    </w:p>
    <w:bookmarkEnd w:id="3"/>
    <w:bookmarkStart w:name="z6"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7" w:id="5"/>
    <w:p>
      <w:pPr>
        <w:spacing w:after="0"/>
        <w:ind w:left="0"/>
        <w:jc w:val="both"/>
      </w:pPr>
      <w:r>
        <w:rPr>
          <w:rFonts w:ascii="Times New Roman"/>
          <w:b w:val="false"/>
          <w:i w:val="false"/>
          <w:color w:val="000000"/>
          <w:sz w:val="28"/>
        </w:rPr>
        <w:t>
      1. 1994 жылғы 27 желтоқсандағы Қазақстан Республикасының Азаматтық кодексіне (Жалпы бөлім):</w:t>
      </w:r>
    </w:p>
    <w:bookmarkEnd w:id="5"/>
    <w:p>
      <w:pPr>
        <w:spacing w:after="0"/>
        <w:ind w:left="0"/>
        <w:jc w:val="both"/>
      </w:pPr>
      <w:r>
        <w:rPr>
          <w:rFonts w:ascii="Times New Roman"/>
          <w:b w:val="false"/>
          <w:i w:val="false"/>
          <w:color w:val="000000"/>
          <w:sz w:val="28"/>
        </w:rPr>
        <w:t>
      1) 183-баптың 1-тармағындағы "тараптардың медиация туралы шарт жасасуы," деген сөздерден кейін "нотариустың атқарушылық жазба жасауы," деген сөздермен толықтырылсын;</w:t>
      </w:r>
    </w:p>
    <w:p>
      <w:pPr>
        <w:spacing w:after="0"/>
        <w:ind w:left="0"/>
        <w:jc w:val="both"/>
      </w:pPr>
      <w:r>
        <w:rPr>
          <w:rFonts w:ascii="Times New Roman"/>
          <w:b w:val="false"/>
          <w:i w:val="false"/>
          <w:color w:val="000000"/>
          <w:sz w:val="28"/>
        </w:rPr>
        <w:t>
      2) 20-тарау мынадай мазмұндағы 351-1-баппен толықтырылсын:</w:t>
      </w:r>
    </w:p>
    <w:p>
      <w:pPr>
        <w:spacing w:after="0"/>
        <w:ind w:left="0"/>
        <w:jc w:val="both"/>
      </w:pPr>
      <w:r>
        <w:rPr>
          <w:rFonts w:ascii="Times New Roman"/>
          <w:b w:val="false"/>
          <w:i w:val="false"/>
          <w:color w:val="000000"/>
          <w:sz w:val="28"/>
        </w:rPr>
        <w:t>
      "351-1-бап. Шарттық залалдар</w:t>
      </w:r>
    </w:p>
    <w:bookmarkStart w:name="z8" w:id="6"/>
    <w:p>
      <w:pPr>
        <w:spacing w:after="0"/>
        <w:ind w:left="0"/>
        <w:jc w:val="both"/>
      </w:pPr>
      <w:r>
        <w:rPr>
          <w:rFonts w:ascii="Times New Roman"/>
          <w:b w:val="false"/>
          <w:i w:val="false"/>
          <w:color w:val="000000"/>
          <w:sz w:val="28"/>
        </w:rPr>
        <w:t>
      1. Міндеттеме тараптары өздерінің кәсіпкерлік қызметін жүзеге асыруы кезінде әрекеттер жасай отырып, өз келісімінде міндеттемені бұзған борышкер міндеттемені орындамағаны немесе тиісінше орындамағаны үшін кредиторға белгілі бір соманы (шарттық залалдар) төлеуге міндетті деп көздей алады.</w:t>
      </w:r>
    </w:p>
    <w:bookmarkEnd w:id="6"/>
    <w:p>
      <w:pPr>
        <w:spacing w:after="0"/>
        <w:ind w:left="0"/>
        <w:jc w:val="both"/>
      </w:pPr>
      <w:r>
        <w:rPr>
          <w:rFonts w:ascii="Times New Roman"/>
          <w:b w:val="false"/>
          <w:i w:val="false"/>
          <w:color w:val="000000"/>
          <w:sz w:val="28"/>
        </w:rPr>
        <w:t>
      Егер тараптардың келiсiмiнде өзгеше көзделмесе, кредитор борышкердің міндеттемені орындамауы немесе тиісінше орындамауы салдарынан өзіне келтірілген залалдардың нақты мөлшеріне қарамастан, шарттық залалдар сомасын төлеуді талап етуге құқылы.</w:t>
      </w:r>
    </w:p>
    <w:p>
      <w:pPr>
        <w:spacing w:after="0"/>
        <w:ind w:left="0"/>
        <w:jc w:val="both"/>
      </w:pPr>
      <w:r>
        <w:rPr>
          <w:rFonts w:ascii="Times New Roman"/>
          <w:b w:val="false"/>
          <w:i w:val="false"/>
          <w:color w:val="000000"/>
          <w:sz w:val="28"/>
        </w:rPr>
        <w:t>
      Тараптар арасында шарттық залалдарды төлеу жөніндегі міндеттемелерді көздейтін келісім болған жағдайда, осы Кодекстің 350 және 351-баптарында көзделген залалдарды және тұрақсыздық айыбын өндіріп алу тәртібі қолданылмайды.</w:t>
      </w:r>
    </w:p>
    <w:bookmarkStart w:name="z9" w:id="7"/>
    <w:p>
      <w:pPr>
        <w:spacing w:after="0"/>
        <w:ind w:left="0"/>
        <w:jc w:val="both"/>
      </w:pPr>
      <w:r>
        <w:rPr>
          <w:rFonts w:ascii="Times New Roman"/>
          <w:b w:val="false"/>
          <w:i w:val="false"/>
          <w:color w:val="000000"/>
          <w:sz w:val="28"/>
        </w:rPr>
        <w:t>
      2. Егер борышкер шарттық залалдар сомасы міндеттемені бұзу салдарына қарағанда анық мөлшерлес емес және шарттық залалдарды шартта көзделген мөлшерде өндіріп алу кредитордың өз құқығын теріс пайдалануының салдары болып табылатынын дәлелдей алса, шарттық залалдар сомасын ақылға қонымды шекке дейін азайтуға айрықша жағдайларда жол беріледі.</w:t>
      </w:r>
    </w:p>
    <w:bookmarkEnd w:id="7"/>
    <w:p>
      <w:pPr>
        <w:spacing w:after="0"/>
        <w:ind w:left="0"/>
        <w:jc w:val="both"/>
      </w:pPr>
      <w:r>
        <w:rPr>
          <w:rFonts w:ascii="Times New Roman"/>
          <w:b w:val="false"/>
          <w:i w:val="false"/>
          <w:color w:val="000000"/>
          <w:sz w:val="28"/>
        </w:rPr>
        <w:t>
      Егер шартты бұзу қасақана сипатта болса, сот шарттық залалдар сомасын азайтуға құқылы емес.</w:t>
      </w:r>
    </w:p>
    <w:bookmarkStart w:name="z10" w:id="8"/>
    <w:p>
      <w:pPr>
        <w:spacing w:after="0"/>
        <w:ind w:left="0"/>
        <w:jc w:val="both"/>
      </w:pPr>
      <w:r>
        <w:rPr>
          <w:rFonts w:ascii="Times New Roman"/>
          <w:b w:val="false"/>
          <w:i w:val="false"/>
          <w:color w:val="000000"/>
          <w:sz w:val="28"/>
        </w:rPr>
        <w:t>
      3. Осы баптың ережелері оларға қатысты заңнамада тараптар үшін міндетті ережелер (үлгілік шарттар, ережелер және т.б.) белгіленген жария шарттарға қолданылмайды.";</w:t>
      </w:r>
    </w:p>
    <w:bookmarkEnd w:id="8"/>
    <w:p>
      <w:pPr>
        <w:spacing w:after="0"/>
        <w:ind w:left="0"/>
        <w:jc w:val="both"/>
      </w:pPr>
      <w:r>
        <w:rPr>
          <w:rFonts w:ascii="Times New Roman"/>
          <w:b w:val="false"/>
          <w:i w:val="false"/>
          <w:color w:val="000000"/>
          <w:sz w:val="28"/>
        </w:rPr>
        <w:t>
      3) 359-баптың 2-тармағының екінші бөлігіндегі "Заңдарда" деген сөз "Заңнамалық актілерде" деген сөздермен ауыстырылсын;</w:t>
      </w:r>
    </w:p>
    <w:p>
      <w:pPr>
        <w:spacing w:after="0"/>
        <w:ind w:left="0"/>
        <w:jc w:val="both"/>
      </w:pPr>
      <w:r>
        <w:rPr>
          <w:rFonts w:ascii="Times New Roman"/>
          <w:b w:val="false"/>
          <w:i w:val="false"/>
          <w:color w:val="000000"/>
          <w:sz w:val="28"/>
        </w:rPr>
        <w:t>
      4) 22-тарау мынадай мазмұндағы 392-1-баппен толықтырылсын:</w:t>
      </w:r>
    </w:p>
    <w:p>
      <w:pPr>
        <w:spacing w:after="0"/>
        <w:ind w:left="0"/>
        <w:jc w:val="both"/>
      </w:pPr>
      <w:r>
        <w:rPr>
          <w:rFonts w:ascii="Times New Roman"/>
          <w:b w:val="false"/>
          <w:i w:val="false"/>
          <w:color w:val="000000"/>
          <w:sz w:val="28"/>
        </w:rPr>
        <w:t>
      "392-1-бап. Мән-жайлар туралы куәландыру</w:t>
      </w:r>
    </w:p>
    <w:p>
      <w:pPr>
        <w:spacing w:after="0"/>
        <w:ind w:left="0"/>
        <w:jc w:val="both"/>
      </w:pPr>
      <w:r>
        <w:rPr>
          <w:rFonts w:ascii="Times New Roman"/>
          <w:b w:val="false"/>
          <w:i w:val="false"/>
          <w:color w:val="000000"/>
          <w:sz w:val="28"/>
        </w:rPr>
        <w:t>
      1. Шартты жасасушы тараптың шартты жасау, оны орындау немесе тоқтату үшін елеулі маңызы бар екінші тараптың мән-жайлар туралы дәйексіз куәландыруын ақылға қонымды түрде негізге ала отырып, осындай куәландырудың дәйексіздігімен келтірілген өзінің залалдарын немесе шартта көзделген айыпақы төлемін, егер:</w:t>
      </w:r>
    </w:p>
    <w:p>
      <w:pPr>
        <w:spacing w:after="0"/>
        <w:ind w:left="0"/>
        <w:jc w:val="both"/>
      </w:pPr>
      <w:r>
        <w:rPr>
          <w:rFonts w:ascii="Times New Roman"/>
          <w:b w:val="false"/>
          <w:i w:val="false"/>
          <w:color w:val="000000"/>
          <w:sz w:val="28"/>
        </w:rPr>
        <w:t>
      1) мән-жайлар туралы куәландыру жазбаша нысанда жасалған және шартта осындай куәландыруды берген тұлғаның осы арқылы өзі үшін міндеттемелер немесе өзге де заңдық салдарлар жасау жөніндегі айқын ниеті бар болса;</w:t>
      </w:r>
    </w:p>
    <w:p>
      <w:pPr>
        <w:spacing w:after="0"/>
        <w:ind w:left="0"/>
        <w:jc w:val="both"/>
      </w:pPr>
      <w:r>
        <w:rPr>
          <w:rFonts w:ascii="Times New Roman"/>
          <w:b w:val="false"/>
          <w:i w:val="false"/>
          <w:color w:val="000000"/>
          <w:sz w:val="28"/>
        </w:rPr>
        <w:t>
      2) мән-жайлар туралы дәйексіз куәландыруды берген тарап олардың дәйексіздігі туралы және келісімшарт жасаушы агенттің шарт жасасу кезінде осындай дәйексіз куәландыруға сүйенгендігі туралы білгені немесе білуі тиіс болғаны дәлелденсе, өтеткізіп алуға құқығы бар.</w:t>
      </w:r>
    </w:p>
    <w:bookmarkStart w:name="z11" w:id="9"/>
    <w:p>
      <w:pPr>
        <w:spacing w:after="0"/>
        <w:ind w:left="0"/>
        <w:jc w:val="both"/>
      </w:pPr>
      <w:r>
        <w:rPr>
          <w:rFonts w:ascii="Times New Roman"/>
          <w:b w:val="false"/>
          <w:i w:val="false"/>
          <w:color w:val="000000"/>
          <w:sz w:val="28"/>
        </w:rPr>
        <w:t>
      2. Кәсіпкерлік қызметті жүзеге асырумен байланысты дәйексіз куәландыруды берген тұлға, ол өзі берген куәландырудың дәйексіздігін білмесе де және білуге тиіс болмаса да, егер шартта өзгеше белгіленбесе, осы баптың 1-тармағында көзделген жауаптылықта болады. Бұл ретте кәсіпкерлік қызметті жүзеге асырған кезде дәйексіз куәландыруды берген тұлға екінші тараптың осындай куәландыруға сүйенетіндігін білген болып саналады.</w:t>
      </w:r>
    </w:p>
    <w:bookmarkEnd w:id="9"/>
    <w:bookmarkStart w:name="z12" w:id="10"/>
    <w:p>
      <w:pPr>
        <w:spacing w:after="0"/>
        <w:ind w:left="0"/>
        <w:jc w:val="both"/>
      </w:pPr>
      <w:r>
        <w:rPr>
          <w:rFonts w:ascii="Times New Roman"/>
          <w:b w:val="false"/>
          <w:i w:val="false"/>
          <w:color w:val="000000"/>
          <w:sz w:val="28"/>
        </w:rPr>
        <w:t>
      3. Өзі үшін елеулі маңызы бар келісімшарт жасаушы агенттің дәйексіз куәландыруына сүйенген тарап, егер тараптардың келісімінде өзгеше көзделмесе, залалдарды өтеу немесе айыпақыны өндіріп алу туралы талаппен бірге шарттан бас тартуға да құқылы.</w:t>
      </w:r>
    </w:p>
    <w:bookmarkEnd w:id="10"/>
    <w:bookmarkStart w:name="z13" w:id="11"/>
    <w:p>
      <w:pPr>
        <w:spacing w:after="0"/>
        <w:ind w:left="0"/>
        <w:jc w:val="both"/>
      </w:pPr>
      <w:r>
        <w:rPr>
          <w:rFonts w:ascii="Times New Roman"/>
          <w:b w:val="false"/>
          <w:i w:val="false"/>
          <w:color w:val="000000"/>
          <w:sz w:val="28"/>
        </w:rPr>
        <w:t>
      4. Басқа тарап ұсынған дәйексіз куәландырудан туындаған алдаудың немесе елеулі жаңылыстырудың ықпалымен шарт жасасқан тарап шарттан бас тартудың (осы баптың 3-тармағы) орнына шартты жарамсыз деп тануды (осы Кодекстің 159-бабының 8 және 9-тармақтары) талап етуге құқылы.</w:t>
      </w:r>
    </w:p>
    <w:bookmarkEnd w:id="11"/>
    <w:bookmarkStart w:name="z14" w:id="12"/>
    <w:p>
      <w:pPr>
        <w:spacing w:after="0"/>
        <w:ind w:left="0"/>
        <w:jc w:val="both"/>
      </w:pPr>
      <w:r>
        <w:rPr>
          <w:rFonts w:ascii="Times New Roman"/>
          <w:b w:val="false"/>
          <w:i w:val="false"/>
          <w:color w:val="000000"/>
          <w:sz w:val="28"/>
        </w:rPr>
        <w:t>
      5. Шартты жарамсыз деп тану осы баптың 1 және 2-тармақтарында көзделген салдарлардың туындауына кедергі келтірмейді.</w:t>
      </w:r>
    </w:p>
    <w:bookmarkEnd w:id="12"/>
    <w:bookmarkStart w:name="z15" w:id="13"/>
    <w:p>
      <w:pPr>
        <w:spacing w:after="0"/>
        <w:ind w:left="0"/>
        <w:jc w:val="both"/>
      </w:pPr>
      <w:r>
        <w:rPr>
          <w:rFonts w:ascii="Times New Roman"/>
          <w:b w:val="false"/>
          <w:i w:val="false"/>
          <w:color w:val="000000"/>
          <w:sz w:val="28"/>
        </w:rPr>
        <w:t>
      6. Осы бапты венчурлік қордың жасалатын шарттарына қатысты қолдану Қазақстан Республикасының заңнамасына сәйкес венчурлік қаржыландыру мақсатында жасалатын шарттардың ерекшеліктері ескеріле отырып жүзеге асырылады.";</w:t>
      </w:r>
    </w:p>
    <w:bookmarkEnd w:id="13"/>
    <w:p>
      <w:pPr>
        <w:spacing w:after="0"/>
        <w:ind w:left="0"/>
        <w:jc w:val="both"/>
      </w:pPr>
      <w:r>
        <w:rPr>
          <w:rFonts w:ascii="Times New Roman"/>
          <w:b w:val="false"/>
          <w:i w:val="false"/>
          <w:color w:val="000000"/>
          <w:sz w:val="28"/>
        </w:rPr>
        <w:t>
      5) 23-тарау мынадай мазмұндағы 394-1-баппен толықтырылсын:</w:t>
      </w:r>
    </w:p>
    <w:p>
      <w:pPr>
        <w:spacing w:after="0"/>
        <w:ind w:left="0"/>
        <w:jc w:val="both"/>
      </w:pPr>
      <w:r>
        <w:rPr>
          <w:rFonts w:ascii="Times New Roman"/>
          <w:b w:val="false"/>
          <w:i w:val="false"/>
          <w:color w:val="000000"/>
          <w:sz w:val="28"/>
        </w:rPr>
        <w:t>
      "394-1-бап. Шартты жасасу туралы келіссөздер</w:t>
      </w:r>
    </w:p>
    <w:p>
      <w:pPr>
        <w:spacing w:after="0"/>
        <w:ind w:left="0"/>
        <w:jc w:val="both"/>
      </w:pPr>
      <w:r>
        <w:rPr>
          <w:rFonts w:ascii="Times New Roman"/>
          <w:b w:val="false"/>
          <w:i w:val="false"/>
          <w:color w:val="000000"/>
          <w:sz w:val="28"/>
        </w:rPr>
        <w:t>
      1. Азаматтар және заңды тұлғалар шарт жасасу туралы келіссөздер жүргізуге ерікті, оларды жүргізумен байланысты шығыстарды дербес көтереді және келісімге қол жеткізілмегені үшін жауапты болмайды.</w:t>
      </w:r>
    </w:p>
    <w:p>
      <w:pPr>
        <w:spacing w:after="0"/>
        <w:ind w:left="0"/>
        <w:jc w:val="both"/>
      </w:pPr>
      <w:r>
        <w:rPr>
          <w:rFonts w:ascii="Times New Roman"/>
          <w:b w:val="false"/>
          <w:i w:val="false"/>
          <w:color w:val="000000"/>
          <w:sz w:val="28"/>
        </w:rPr>
        <w:t>
      2. Келіссөздерді жүргізу кезінде жосықсыз әрекеттермен келтірілген залалдар осы Кодекстің 921-1-бабында көзделген тәртіппен өтеледі.</w:t>
      </w:r>
    </w:p>
    <w:p>
      <w:pPr>
        <w:spacing w:after="0"/>
        <w:ind w:left="0"/>
        <w:jc w:val="both"/>
      </w:pPr>
      <w:r>
        <w:rPr>
          <w:rFonts w:ascii="Times New Roman"/>
          <w:b w:val="false"/>
          <w:i w:val="false"/>
          <w:color w:val="000000"/>
          <w:sz w:val="28"/>
        </w:rPr>
        <w:t>
      3. Тараптар келіссөздерді жүргізу тәртібі туралы келісім жасаса алады. Мұндай келісім келіссөздерді адал жүргізуге қойылатын талаптарды нақтылауы, келіссөздерді жүргізуге шығыстарды бөлу тәртібін белгілеуі, келіссөздерден бас тартқаны үшін төлемді және өзге де ұқсас құқықтар мен міндеттерді көздеуі мүмкін.  Келіссөздерді жүргізу тәртібі туралы келісім онда көзделген ережелерді бұзғаны үшін айыпақы белгілей алады.</w:t>
      </w:r>
    </w:p>
    <w:p>
      <w:pPr>
        <w:spacing w:after="0"/>
        <w:ind w:left="0"/>
        <w:jc w:val="both"/>
      </w:pPr>
      <w:r>
        <w:rPr>
          <w:rFonts w:ascii="Times New Roman"/>
          <w:b w:val="false"/>
          <w:i w:val="false"/>
          <w:color w:val="000000"/>
          <w:sz w:val="28"/>
        </w:rPr>
        <w:t>
      Осы Кодекстің 921-1-бабында көзделген, келісім тараптарының жосықсыз әрекеттері үшін жауаптылықты шектейтін келіссөздерді жүргізу тәртібі туралы келісімнің шарттары мәнсіз болады.".</w:t>
      </w:r>
    </w:p>
    <w:p>
      <w:pPr>
        <w:spacing w:after="0"/>
        <w:ind w:left="0"/>
        <w:jc w:val="both"/>
      </w:pPr>
      <w:r>
        <w:rPr>
          <w:rFonts w:ascii="Times New Roman"/>
          <w:b w:val="false"/>
          <w:i w:val="false"/>
          <w:color w:val="000000"/>
          <w:sz w:val="28"/>
        </w:rPr>
        <w:t>
      2. 1999 жылғы 1 шілдедегі Қазақстан Республикасының Азаматтық кодексіне (Ерекше бөлім):</w:t>
      </w:r>
    </w:p>
    <w:p>
      <w:pPr>
        <w:spacing w:after="0"/>
        <w:ind w:left="0"/>
        <w:jc w:val="both"/>
      </w:pPr>
      <w:r>
        <w:rPr>
          <w:rFonts w:ascii="Times New Roman"/>
          <w:b w:val="false"/>
          <w:i w:val="false"/>
          <w:color w:val="000000"/>
          <w:sz w:val="28"/>
        </w:rPr>
        <w:t>
      1) 563-баптың екінші бөлігі мынадай редакцияда жазылсын:</w:t>
      </w:r>
    </w:p>
    <w:p>
      <w:pPr>
        <w:spacing w:after="0"/>
        <w:ind w:left="0"/>
        <w:jc w:val="both"/>
      </w:pPr>
      <w:r>
        <w:rPr>
          <w:rFonts w:ascii="Times New Roman"/>
          <w:b w:val="false"/>
          <w:i w:val="false"/>
          <w:color w:val="000000"/>
          <w:sz w:val="28"/>
        </w:rPr>
        <w:t>
      "Шартта осындай жауапкершіліктің басталу талаптары тікелей көзделген жағдайларды қоспағанда, жалға берушi қандай да болсын құқықтары жоқ үшiншi бiр тұлғаның құқыққа сыйымсыз ұстанымымен жол берілген жалға алынған мүлiктi пайдаланудың бұзылғаны үшiн жалға алушының алдында жауапты болмайды.";</w:t>
      </w:r>
    </w:p>
    <w:p>
      <w:pPr>
        <w:spacing w:after="0"/>
        <w:ind w:left="0"/>
        <w:jc w:val="both"/>
      </w:pPr>
      <w:r>
        <w:rPr>
          <w:rFonts w:ascii="Times New Roman"/>
          <w:b w:val="false"/>
          <w:i w:val="false"/>
          <w:color w:val="000000"/>
          <w:sz w:val="28"/>
        </w:rPr>
        <w:t>
      2) 712-бап мынадай редакцияда жазылсын:</w:t>
      </w:r>
    </w:p>
    <w:p>
      <w:pPr>
        <w:spacing w:after="0"/>
        <w:ind w:left="0"/>
        <w:jc w:val="both"/>
      </w:pPr>
      <w:r>
        <w:rPr>
          <w:rFonts w:ascii="Times New Roman"/>
          <w:b w:val="false"/>
          <w:i w:val="false"/>
          <w:color w:val="000000"/>
          <w:sz w:val="28"/>
        </w:rPr>
        <w:t>
      "712-бап. Ұстап қалу құқығы</w:t>
      </w:r>
    </w:p>
    <w:p>
      <w:pPr>
        <w:spacing w:after="0"/>
        <w:ind w:left="0"/>
        <w:jc w:val="both"/>
      </w:pPr>
      <w:r>
        <w:rPr>
          <w:rFonts w:ascii="Times New Roman"/>
          <w:b w:val="false"/>
          <w:i w:val="false"/>
          <w:color w:val="000000"/>
          <w:sz w:val="28"/>
        </w:rPr>
        <w:t>
      Егер шартта өзгеше көзделмесе, экспедитор жүктi тек оның экспедициялық қызмет көрсеткенi үшiн алуы тиiс сыйақының төленбеуiне байланысты ғана ұстап қалуға құқылы.";</w:t>
      </w:r>
    </w:p>
    <w:p>
      <w:pPr>
        <w:spacing w:after="0"/>
        <w:ind w:left="0"/>
        <w:jc w:val="both"/>
      </w:pPr>
      <w:r>
        <w:rPr>
          <w:rFonts w:ascii="Times New Roman"/>
          <w:b w:val="false"/>
          <w:i w:val="false"/>
          <w:color w:val="000000"/>
          <w:sz w:val="28"/>
        </w:rPr>
        <w:t>
      3) 740-баптың 1-тармағының үшінші бөлігі мынадай мазмұндағы 3-1) тармақшамен толықтырылсын:</w:t>
      </w:r>
    </w:p>
    <w:p>
      <w:pPr>
        <w:spacing w:after="0"/>
        <w:ind w:left="0"/>
        <w:jc w:val="both"/>
      </w:pPr>
      <w:r>
        <w:rPr>
          <w:rFonts w:ascii="Times New Roman"/>
          <w:b w:val="false"/>
          <w:i w:val="false"/>
          <w:color w:val="000000"/>
          <w:sz w:val="28"/>
        </w:rPr>
        <w:t>
      "3-1) осы Кодекстің 39-1-тарауына сәйкес шартты түрде депонирлеу шартының (эскроу) талаптарына байланысты іс бойынша сот актісі бойынша ғана, шартты түрде депонирлеу шартының (эскроу) негізінде банк шоттарындағы ақшаға;";</w:t>
      </w:r>
    </w:p>
    <w:p>
      <w:pPr>
        <w:spacing w:after="0"/>
        <w:ind w:left="0"/>
        <w:jc w:val="both"/>
      </w:pPr>
      <w:r>
        <w:rPr>
          <w:rFonts w:ascii="Times New Roman"/>
          <w:b w:val="false"/>
          <w:i w:val="false"/>
          <w:color w:val="000000"/>
          <w:sz w:val="28"/>
        </w:rPr>
        <w:t>
      4) 741-баптың екінші бөлігі мынадай мазмұндағы 3-1) тармақшамен толықтырылсын:</w:t>
      </w:r>
    </w:p>
    <w:p>
      <w:pPr>
        <w:spacing w:after="0"/>
        <w:ind w:left="0"/>
        <w:jc w:val="both"/>
      </w:pPr>
      <w:r>
        <w:rPr>
          <w:rFonts w:ascii="Times New Roman"/>
          <w:b w:val="false"/>
          <w:i w:val="false"/>
          <w:color w:val="000000"/>
          <w:sz w:val="28"/>
        </w:rPr>
        <w:t>
      "3-1) осы Кодекстің 39-1-тарауына сәйкес шартты түрде депонирлеу шартының (эскроу) талаптарына байланысты іс бойынша сот актісі бойынша ғана, шартты түрде депонирлеу шартының (эскроу) негізінде банк шоттарындағы ақшаға;";</w:t>
      </w:r>
    </w:p>
    <w:p>
      <w:pPr>
        <w:spacing w:after="0"/>
        <w:ind w:left="0"/>
        <w:jc w:val="both"/>
      </w:pPr>
      <w:r>
        <w:rPr>
          <w:rFonts w:ascii="Times New Roman"/>
          <w:b w:val="false"/>
          <w:i w:val="false"/>
          <w:color w:val="000000"/>
          <w:sz w:val="28"/>
        </w:rPr>
        <w:t>
      5) 768-баптың 2-тармағындағы "Сақтау шарты" деген сөздерден кейін ", егер тараптардың келісімінде өзгеше көзделмесе," деген сөздермен толықтырылсын;</w:t>
      </w:r>
    </w:p>
    <w:p>
      <w:pPr>
        <w:spacing w:after="0"/>
        <w:ind w:left="0"/>
        <w:jc w:val="both"/>
      </w:pPr>
      <w:r>
        <w:rPr>
          <w:rFonts w:ascii="Times New Roman"/>
          <w:b w:val="false"/>
          <w:i w:val="false"/>
          <w:color w:val="000000"/>
          <w:sz w:val="28"/>
        </w:rPr>
        <w:t>
      6) 4-бөлім мынадай мазмұндағы 39-1-тараумен толықтырылсын:</w:t>
      </w:r>
    </w:p>
    <w:p>
      <w:pPr>
        <w:spacing w:after="0"/>
        <w:ind w:left="0"/>
        <w:jc w:val="both"/>
      </w:pPr>
      <w:r>
        <w:rPr>
          <w:rFonts w:ascii="Times New Roman"/>
          <w:b w:val="false"/>
          <w:i w:val="false"/>
          <w:color w:val="000000"/>
          <w:sz w:val="28"/>
        </w:rPr>
        <w:t>
      "39-1-тарау. Шартты түрде депонирлеу (эскроу)</w:t>
      </w:r>
    </w:p>
    <w:p>
      <w:pPr>
        <w:spacing w:after="0"/>
        <w:ind w:left="0"/>
        <w:jc w:val="both"/>
      </w:pPr>
      <w:r>
        <w:rPr>
          <w:rFonts w:ascii="Times New Roman"/>
          <w:b w:val="false"/>
          <w:i w:val="false"/>
          <w:color w:val="000000"/>
          <w:sz w:val="28"/>
        </w:rPr>
        <w:t>
      802-1-бап. Шартты түрде депонирлеу шарты (эскроу)</w:t>
      </w:r>
    </w:p>
    <w:p>
      <w:pPr>
        <w:spacing w:after="0"/>
        <w:ind w:left="0"/>
        <w:jc w:val="both"/>
      </w:pPr>
      <w:r>
        <w:rPr>
          <w:rFonts w:ascii="Times New Roman"/>
          <w:b w:val="false"/>
          <w:i w:val="false"/>
          <w:color w:val="000000"/>
          <w:sz w:val="28"/>
        </w:rPr>
        <w:t>
      1. Шартты түрде депонирлеу шарты (эскроу) бойынша депонент мүлікті пайдасына депонирлеу жүзеге асырылатын басқа тұлғаға (бенефициарға) беруі жөніндегі депоненттің міндеттемесін орындау мақсатында мүлікті эскроу-агентке депонирлеуге беруге міндеттенеді, ал эскроу-агент осы мүліктің сақталуын қамтамасыз етуге және шартта көрсетілген негіздемелер туындаған кезде оны бенефициарға беруге міндеттенеді.</w:t>
      </w:r>
    </w:p>
    <w:p>
      <w:pPr>
        <w:spacing w:after="0"/>
        <w:ind w:left="0"/>
        <w:jc w:val="both"/>
      </w:pPr>
      <w:r>
        <w:rPr>
          <w:rFonts w:ascii="Times New Roman"/>
          <w:b w:val="false"/>
          <w:i w:val="false"/>
          <w:color w:val="000000"/>
          <w:sz w:val="28"/>
        </w:rPr>
        <w:t>
      Эскроу шарты депоненттің, бенефициардың және эскроу-агенттің арасында жасалады және онда мүлікті депонирлеу мерзімі көзделуге тиіс. Эскроу шартының қолданылу мерзімі бес жылдан аспауға тиіс. Ұзақ мерзімге немесе мерзімі көрсетілмей жасалған эскроу шарты бес жылға жасалған болып есептеледі.</w:t>
      </w:r>
    </w:p>
    <w:p>
      <w:pPr>
        <w:spacing w:after="0"/>
        <w:ind w:left="0"/>
        <w:jc w:val="both"/>
      </w:pPr>
      <w:r>
        <w:rPr>
          <w:rFonts w:ascii="Times New Roman"/>
          <w:b w:val="false"/>
          <w:i w:val="false"/>
          <w:color w:val="000000"/>
          <w:sz w:val="28"/>
        </w:rPr>
        <w:t>
      Эскроу-агенттерге банктер және нотариустар жатады.</w:t>
      </w:r>
    </w:p>
    <w:p>
      <w:pPr>
        <w:spacing w:after="0"/>
        <w:ind w:left="0"/>
        <w:jc w:val="both"/>
      </w:pPr>
      <w:r>
        <w:rPr>
          <w:rFonts w:ascii="Times New Roman"/>
          <w:b w:val="false"/>
          <w:i w:val="false"/>
          <w:color w:val="000000"/>
          <w:sz w:val="28"/>
        </w:rPr>
        <w:t xml:space="preserve">
      Шартты түрде депонирлеу (эскроу) шарты негізінде банк шотына есепке жатқызумен ақшаны және (немесе) құжатсыз бағалы қағаздарды депонирлеу жағдайларын қоспағанда, эскроу шарты нотариаттық куәландырылуға жатады.  </w:t>
      </w:r>
    </w:p>
    <w:bookmarkStart w:name="z16" w:id="14"/>
    <w:p>
      <w:pPr>
        <w:spacing w:after="0"/>
        <w:ind w:left="0"/>
        <w:jc w:val="both"/>
      </w:pPr>
      <w:r>
        <w:rPr>
          <w:rFonts w:ascii="Times New Roman"/>
          <w:b w:val="false"/>
          <w:i w:val="false"/>
          <w:color w:val="000000"/>
          <w:sz w:val="28"/>
        </w:rPr>
        <w:t>
      2. Мүлікті бенефициарға беру үшін эскроу шартында көрсетілген негіздер туындаған кезде (оның ішінде шартта көзделген мән-жайлар / қойылатын шарттар пайда болған кезде және/немесе бенефициар, депонент немесе үшінші тұлға шартта көзделген іс-әрекеттерді жасаған кезде не шартта белгіленген мерзім немесе оқиға туындаған кезде) эскроу-агент эскроу шартының талаптарына сәйкес депонирленген мүлікті бенефициарға беруге міндетті. Егер эксроу шартында көрсетілген мүлікті бенефициарға берудің негіздері эскроу шартының қолданылу мерзімі ішінде туындамаса, эскроу-агент алынған мүлікті депонентке қайтаруға міндетті.</w:t>
      </w:r>
    </w:p>
    <w:bookmarkEnd w:id="14"/>
    <w:p>
      <w:pPr>
        <w:spacing w:after="0"/>
        <w:ind w:left="0"/>
        <w:jc w:val="both"/>
      </w:pPr>
      <w:r>
        <w:rPr>
          <w:rFonts w:ascii="Times New Roman"/>
          <w:b w:val="false"/>
          <w:i w:val="false"/>
          <w:color w:val="000000"/>
          <w:sz w:val="28"/>
        </w:rPr>
        <w:t>
      3. Депонирлеудің объектісі ақша мен банк шоттарындағы ақша, құжатталған және құжатсыз бағалы қағаздар мен құжаттар болуы мүмкін.</w:t>
      </w:r>
    </w:p>
    <w:p>
      <w:pPr>
        <w:spacing w:after="0"/>
        <w:ind w:left="0"/>
        <w:jc w:val="both"/>
      </w:pPr>
      <w:r>
        <w:rPr>
          <w:rFonts w:ascii="Times New Roman"/>
          <w:b w:val="false"/>
          <w:i w:val="false"/>
          <w:color w:val="000000"/>
          <w:sz w:val="28"/>
        </w:rPr>
        <w:t>
      4. Егер шартта өзгеше көзделмесе, депонирлеудің объектісін эскроу-агентке бергеннен кейін және эскроу шартының барлық қолданылу кезеңі ішінде депонент осы мүлікке билік етуге құқылы емес.</w:t>
      </w:r>
    </w:p>
    <w:p>
      <w:pPr>
        <w:spacing w:after="0"/>
        <w:ind w:left="0"/>
        <w:jc w:val="both"/>
      </w:pPr>
      <w:r>
        <w:rPr>
          <w:rFonts w:ascii="Times New Roman"/>
          <w:b w:val="false"/>
          <w:i w:val="false"/>
          <w:color w:val="000000"/>
          <w:sz w:val="28"/>
        </w:rPr>
        <w:t>
      5. Тараптардың келісімімен өзгеше көзделмесе, мүлікті бенефициарға беру жөніндегі депоненттің міндеттемесі осы мүлікті эскроу-агентке берген кезден бастап орындалған болып есептеледі.</w:t>
      </w:r>
    </w:p>
    <w:p>
      <w:pPr>
        <w:spacing w:after="0"/>
        <w:ind w:left="0"/>
        <w:jc w:val="both"/>
      </w:pPr>
      <w:r>
        <w:rPr>
          <w:rFonts w:ascii="Times New Roman"/>
          <w:b w:val="false"/>
          <w:i w:val="false"/>
          <w:color w:val="000000"/>
          <w:sz w:val="28"/>
        </w:rPr>
        <w:t>
      6. Тараптар екіжақты шарт тараптарының бір-біріне беруіне (өзара эскроу) жататын эскроу-агенттің мүлкі депонирленуге тиіс болуын негізге алып шарт жасасуы мүмкін.</w:t>
      </w:r>
    </w:p>
    <w:p>
      <w:pPr>
        <w:spacing w:after="0"/>
        <w:ind w:left="0"/>
        <w:jc w:val="both"/>
      </w:pPr>
      <w:r>
        <w:rPr>
          <w:rFonts w:ascii="Times New Roman"/>
          <w:b w:val="false"/>
          <w:i w:val="false"/>
          <w:color w:val="000000"/>
          <w:sz w:val="28"/>
        </w:rPr>
        <w:t>
      7. Бағалы қағаздарды депонирлеу бағалы қағаздар нарығы туралы заңнамаға сәйкес жүзеге асырылады.</w:t>
      </w:r>
    </w:p>
    <w:p>
      <w:pPr>
        <w:spacing w:after="0"/>
        <w:ind w:left="0"/>
        <w:jc w:val="both"/>
      </w:pPr>
      <w:r>
        <w:rPr>
          <w:rFonts w:ascii="Times New Roman"/>
          <w:b w:val="false"/>
          <w:i w:val="false"/>
          <w:color w:val="000000"/>
          <w:sz w:val="28"/>
        </w:rPr>
        <w:t>
      8. Банк шотының есебіне жатқызу арқылы ақшаны депонирлеу Қазақстан Республикасының төлемдер және төлем жүйелері туралы заңнамасына сәйкес жүзеге асырылады.</w:t>
      </w:r>
    </w:p>
    <w:bookmarkStart w:name="z17" w:id="15"/>
    <w:p>
      <w:pPr>
        <w:spacing w:after="0"/>
        <w:ind w:left="0"/>
        <w:jc w:val="both"/>
      </w:pPr>
      <w:r>
        <w:rPr>
          <w:rFonts w:ascii="Times New Roman"/>
          <w:b w:val="false"/>
          <w:i w:val="false"/>
          <w:color w:val="000000"/>
          <w:sz w:val="28"/>
        </w:rPr>
        <w:t>
      802-2-бап. Эскроу-агенттің сыйақысы</w:t>
      </w:r>
    </w:p>
    <w:bookmarkEnd w:id="15"/>
    <w:p>
      <w:pPr>
        <w:spacing w:after="0"/>
        <w:ind w:left="0"/>
        <w:jc w:val="both"/>
      </w:pPr>
      <w:r>
        <w:rPr>
          <w:rFonts w:ascii="Times New Roman"/>
          <w:b w:val="false"/>
          <w:i w:val="false"/>
          <w:color w:val="000000"/>
          <w:sz w:val="28"/>
        </w:rPr>
        <w:t>
      1. Егер шартта өзгеше көзделмесе, эскроу-агент өз міндеттемелерін орындағаны үшін сыйақы төлеуді талап етуге құқылы.</w:t>
      </w:r>
    </w:p>
    <w:p>
      <w:pPr>
        <w:spacing w:after="0"/>
        <w:ind w:left="0"/>
        <w:jc w:val="both"/>
      </w:pPr>
      <w:r>
        <w:rPr>
          <w:rFonts w:ascii="Times New Roman"/>
          <w:b w:val="false"/>
          <w:i w:val="false"/>
          <w:color w:val="000000"/>
          <w:sz w:val="28"/>
        </w:rPr>
        <w:t>
      Егер шартта өзгеше көзделмесе, депоненттің және бенефициардың эскроу-агентке сыйақы төлеу жөніндегі міндеттемесі ортақтасқан міндеттеме болып табылады.</w:t>
      </w:r>
    </w:p>
    <w:p>
      <w:pPr>
        <w:spacing w:after="0"/>
        <w:ind w:left="0"/>
        <w:jc w:val="both"/>
      </w:pPr>
      <w:r>
        <w:rPr>
          <w:rFonts w:ascii="Times New Roman"/>
          <w:b w:val="false"/>
          <w:i w:val="false"/>
          <w:color w:val="000000"/>
          <w:sz w:val="28"/>
        </w:rPr>
        <w:t>
      2. Егер шартта өзгеше көзделмесе, эскроу-агент депоненттен алынған мүлікті өзінің сыйақысын төлеудің немесе төлемді қамтамасыз етудің есебіне жатқызуға немесе ұстап қалуға құқылы емес.</w:t>
      </w:r>
    </w:p>
    <w:bookmarkStart w:name="z18" w:id="16"/>
    <w:p>
      <w:pPr>
        <w:spacing w:after="0"/>
        <w:ind w:left="0"/>
        <w:jc w:val="both"/>
      </w:pPr>
      <w:r>
        <w:rPr>
          <w:rFonts w:ascii="Times New Roman"/>
          <w:b w:val="false"/>
          <w:i w:val="false"/>
          <w:color w:val="000000"/>
          <w:sz w:val="28"/>
        </w:rPr>
        <w:t xml:space="preserve">
      802-3-бап. Мүлікті бенефициарға беру үшін негіздерді тексеру </w:t>
      </w:r>
    </w:p>
    <w:bookmarkEnd w:id="16"/>
    <w:p>
      <w:pPr>
        <w:spacing w:after="0"/>
        <w:ind w:left="0"/>
        <w:jc w:val="both"/>
      </w:pPr>
      <w:r>
        <w:rPr>
          <w:rFonts w:ascii="Times New Roman"/>
          <w:b w:val="false"/>
          <w:i w:val="false"/>
          <w:color w:val="000000"/>
          <w:sz w:val="28"/>
        </w:rPr>
        <w:t>
      Эскроу шартында эскроу-агенттің мүлікті бенефициарға беруі үшін негіздердің бар екендігін тексеру міндеті көзделуі мүмкін.</w:t>
      </w:r>
    </w:p>
    <w:bookmarkStart w:name="z19" w:id="17"/>
    <w:p>
      <w:pPr>
        <w:spacing w:after="0"/>
        <w:ind w:left="0"/>
        <w:jc w:val="both"/>
      </w:pPr>
      <w:r>
        <w:rPr>
          <w:rFonts w:ascii="Times New Roman"/>
          <w:b w:val="false"/>
          <w:i w:val="false"/>
          <w:color w:val="000000"/>
          <w:sz w:val="28"/>
        </w:rPr>
        <w:t>
      802-4-бап. Депонирленген мүліктің оқшаулануы</w:t>
      </w:r>
    </w:p>
    <w:bookmarkEnd w:id="17"/>
    <w:p>
      <w:pPr>
        <w:spacing w:after="0"/>
        <w:ind w:left="0"/>
        <w:jc w:val="both"/>
      </w:pPr>
      <w:r>
        <w:rPr>
          <w:rFonts w:ascii="Times New Roman"/>
          <w:b w:val="false"/>
          <w:i w:val="false"/>
          <w:color w:val="000000"/>
          <w:sz w:val="28"/>
        </w:rPr>
        <w:t>
      1. Эскроу-агентке депонирлеуге берілген мүлік оның мүлкінен оқшаулануы тиіс. Бұл мүлік Қазақстан Республикасының төлемдер және төлем жүйелері туралы заңнамасына сәйкес шартты түрде депонирлеу (эскроу) шарты негізінде банк шотына аударыла отырып, ақшаны депонирлеу жағдайларын қоспағанда, жеке баланста көрсетіледі және (немесе) ол бойынша оқшауланған есеп жүргізіледі.</w:t>
      </w:r>
    </w:p>
    <w:p>
      <w:pPr>
        <w:spacing w:after="0"/>
        <w:ind w:left="0"/>
        <w:jc w:val="both"/>
      </w:pPr>
      <w:r>
        <w:rPr>
          <w:rFonts w:ascii="Times New Roman"/>
          <w:b w:val="false"/>
          <w:i w:val="false"/>
          <w:color w:val="000000"/>
          <w:sz w:val="28"/>
        </w:rPr>
        <w:t>
      2. Эскроу-агенттің өзіне депонирлеуге берілген мүлікті сол тектегі өзге (оның ішінде өзінің) мүлкімен араластыруы эскроу-агенттің депонент және бенефициар алдындағы міндеттемесін тоқтатпайды.</w:t>
      </w:r>
    </w:p>
    <w:p>
      <w:pPr>
        <w:spacing w:after="0"/>
        <w:ind w:left="0"/>
        <w:jc w:val="both"/>
      </w:pPr>
      <w:r>
        <w:rPr>
          <w:rFonts w:ascii="Times New Roman"/>
          <w:b w:val="false"/>
          <w:i w:val="false"/>
          <w:color w:val="000000"/>
          <w:sz w:val="28"/>
        </w:rPr>
        <w:t>
      3. Егер шартта өзгеше көзделмесе немесе міндеттеменің мәнінен туындамаса, эскроу-агент оған депонирлеуге берілген мүлікті пайдалануға және оған билік етуге құқылы емес.</w:t>
      </w:r>
    </w:p>
    <w:bookmarkStart w:name="z20" w:id="18"/>
    <w:p>
      <w:pPr>
        <w:spacing w:after="0"/>
        <w:ind w:left="0"/>
        <w:jc w:val="both"/>
      </w:pPr>
      <w:r>
        <w:rPr>
          <w:rFonts w:ascii="Times New Roman"/>
          <w:b w:val="false"/>
          <w:i w:val="false"/>
          <w:color w:val="000000"/>
          <w:sz w:val="28"/>
        </w:rPr>
        <w:t>
      802-5-бап. Заттарды депонирлеудің ерекшеліктері</w:t>
      </w:r>
    </w:p>
    <w:bookmarkEnd w:id="18"/>
    <w:p>
      <w:pPr>
        <w:spacing w:after="0"/>
        <w:ind w:left="0"/>
        <w:jc w:val="both"/>
      </w:pPr>
      <w:r>
        <w:rPr>
          <w:rFonts w:ascii="Times New Roman"/>
          <w:b w:val="false"/>
          <w:i w:val="false"/>
          <w:color w:val="000000"/>
          <w:sz w:val="28"/>
        </w:rPr>
        <w:t>
      1. Егер заңнамалық актілерде өзгеше көзделмесе, заттарды депонирлеуге берген жағдайда оларды бенефициарға беру үшін негіздер туындайтын күнге дейін депонент оларға меншік құқығын сақтайды, ал көрсетілген күннен кейін депонирленген заттарға меншік құқығы бенефициарға өтеді.</w:t>
      </w:r>
    </w:p>
    <w:p>
      <w:pPr>
        <w:spacing w:after="0"/>
        <w:ind w:left="0"/>
        <w:jc w:val="both"/>
      </w:pPr>
      <w:r>
        <w:rPr>
          <w:rFonts w:ascii="Times New Roman"/>
          <w:b w:val="false"/>
          <w:i w:val="false"/>
          <w:color w:val="000000"/>
          <w:sz w:val="28"/>
        </w:rPr>
        <w:t>
      2. Эскроу-агент өзіне депонирлеуге берілген заттардың тиісінше сақталуын қамтамасыз етуге міндетті және, егер бұл мән-жайлардың еңсерілмейтін күштің салдарынан не эскроу-агент оларды депонирлеуге қабылдай отырып, не депоненттің пиғылы немесе өрескел абайсыздығы нәтижесінде білмеген және білуге тиіс болмаған заттардың қасиеттеріне байланысты болғанын дәлелдей алмаса, олардың жоғалғаны, жетіспегені немесе бүлінгені үшін жауап береді.</w:t>
      </w:r>
    </w:p>
    <w:p>
      <w:pPr>
        <w:spacing w:after="0"/>
        <w:ind w:left="0"/>
        <w:jc w:val="both"/>
      </w:pPr>
      <w:r>
        <w:rPr>
          <w:rFonts w:ascii="Times New Roman"/>
          <w:b w:val="false"/>
          <w:i w:val="false"/>
          <w:color w:val="000000"/>
          <w:sz w:val="28"/>
        </w:rPr>
        <w:t>
      3. Егер осы тараудың қағидаларында, шартта өзгеше көзделмесе немесе міндеттеменің мәнінен туындамаса, меншік құқығы депонентте сақталатын заттарды депонирлеуге беруді көздейтін эскроу шарты бойынша қатынастарға осы Кодекстің 39-тарауының ережелері қолданылады.</w:t>
      </w:r>
    </w:p>
    <w:bookmarkStart w:name="z21" w:id="19"/>
    <w:p>
      <w:pPr>
        <w:spacing w:after="0"/>
        <w:ind w:left="0"/>
        <w:jc w:val="both"/>
      </w:pPr>
      <w:r>
        <w:rPr>
          <w:rFonts w:ascii="Times New Roman"/>
          <w:b w:val="false"/>
          <w:i w:val="false"/>
          <w:color w:val="000000"/>
          <w:sz w:val="28"/>
        </w:rPr>
        <w:t>
      802-6-бап.</w:t>
      </w:r>
    </w:p>
    <w:bookmarkEnd w:id="19"/>
    <w:p>
      <w:pPr>
        <w:spacing w:after="0"/>
        <w:ind w:left="0"/>
        <w:jc w:val="both"/>
      </w:pPr>
      <w:r>
        <w:rPr>
          <w:rFonts w:ascii="Times New Roman"/>
          <w:b w:val="false"/>
          <w:i w:val="false"/>
          <w:color w:val="000000"/>
          <w:sz w:val="28"/>
        </w:rPr>
        <w:t>
      Эскроу шарты тараптарына қойылатын талаптар бойынша мүлікке өндіріп алуды қолданудың ерекшеліктері</w:t>
      </w:r>
    </w:p>
    <w:p>
      <w:pPr>
        <w:spacing w:after="0"/>
        <w:ind w:left="0"/>
        <w:jc w:val="both"/>
      </w:pPr>
      <w:r>
        <w:rPr>
          <w:rFonts w:ascii="Times New Roman"/>
          <w:b w:val="false"/>
          <w:i w:val="false"/>
          <w:color w:val="000000"/>
          <w:sz w:val="28"/>
        </w:rPr>
        <w:t>
      1. Депонирленген мүлікке өндіріп алуды қолдануға немесе оған қатысты эскроу-агенттің не депоненттің борыштары бойынша қамтамасыз ету шараларын қолдануға жол берілмейді.</w:t>
      </w:r>
    </w:p>
    <w:p>
      <w:pPr>
        <w:spacing w:after="0"/>
        <w:ind w:left="0"/>
        <w:jc w:val="both"/>
      </w:pPr>
      <w:r>
        <w:rPr>
          <w:rFonts w:ascii="Times New Roman"/>
          <w:b w:val="false"/>
          <w:i w:val="false"/>
          <w:color w:val="000000"/>
          <w:sz w:val="28"/>
        </w:rPr>
        <w:t>
      2. Эскроу шарты тоқтатылған, осы Кодекстің 802-1-бабының 1-тармағында көзделген оның қолданылу мерзімі өткен не ол бойынша міндеттемелер бұзылған жағдайларда депоненттің борыштары бойынша өндіріп алу депоненттің бенефициарға немесе эскроу-агентке құқығына (талап етуіне) қолданылуы мүмкін.</w:t>
      </w:r>
    </w:p>
    <w:p>
      <w:pPr>
        <w:spacing w:after="0"/>
        <w:ind w:left="0"/>
        <w:jc w:val="both"/>
      </w:pPr>
      <w:r>
        <w:rPr>
          <w:rFonts w:ascii="Times New Roman"/>
          <w:b w:val="false"/>
          <w:i w:val="false"/>
          <w:color w:val="000000"/>
          <w:sz w:val="28"/>
        </w:rPr>
        <w:t>
      3. Бенефициардың борыштары бойынша өндіріп алу оның депонирленген мүлікті беру туралы эскроу-агентке құқығына (талабына) қолданылуы мүмкін.</w:t>
      </w:r>
    </w:p>
    <w:bookmarkStart w:name="z22" w:id="20"/>
    <w:p>
      <w:pPr>
        <w:spacing w:after="0"/>
        <w:ind w:left="0"/>
        <w:jc w:val="both"/>
      </w:pPr>
      <w:r>
        <w:rPr>
          <w:rFonts w:ascii="Times New Roman"/>
          <w:b w:val="false"/>
          <w:i w:val="false"/>
          <w:color w:val="000000"/>
          <w:sz w:val="28"/>
        </w:rPr>
        <w:t>
      802-7-бап. Эскроу шартын тоқтату</w:t>
      </w:r>
    </w:p>
    <w:bookmarkEnd w:id="20"/>
    <w:p>
      <w:pPr>
        <w:spacing w:after="0"/>
        <w:ind w:left="0"/>
        <w:jc w:val="both"/>
      </w:pPr>
      <w:r>
        <w:rPr>
          <w:rFonts w:ascii="Times New Roman"/>
          <w:b w:val="false"/>
          <w:i w:val="false"/>
          <w:color w:val="000000"/>
          <w:sz w:val="28"/>
        </w:rPr>
        <w:t>
      1. Эскроу шарты эскроу-агент болып табылатын нотариустың өкілеттіктерін тоқтату, заңды тұлға болып табылатын эскроу-агенттің таратылуы, эскроу шарты мерзімінің аяқталуы салдарынан, сондай-ақ тараптардың келісімі бойынша көзделген өзге де негіздер бойынша тоқтатылады.</w:t>
      </w:r>
    </w:p>
    <w:p>
      <w:pPr>
        <w:spacing w:after="0"/>
        <w:ind w:left="0"/>
        <w:jc w:val="both"/>
      </w:pPr>
      <w:r>
        <w:rPr>
          <w:rFonts w:ascii="Times New Roman"/>
          <w:b w:val="false"/>
          <w:i w:val="false"/>
          <w:color w:val="000000"/>
          <w:sz w:val="28"/>
        </w:rPr>
        <w:t>
      Депонент пен бенефициар бас тарту туралы жазбаша нысанда немесе эскроу шартында көзделген өзге тәсілмен эскроу-агентке бірлескен хабарлама жібере отырып, эскроу шартынан бас тартуы мүмкін.</w:t>
      </w:r>
    </w:p>
    <w:p>
      <w:pPr>
        <w:spacing w:after="0"/>
        <w:ind w:left="0"/>
        <w:jc w:val="both"/>
      </w:pPr>
      <w:r>
        <w:rPr>
          <w:rFonts w:ascii="Times New Roman"/>
          <w:b w:val="false"/>
          <w:i w:val="false"/>
          <w:color w:val="000000"/>
          <w:sz w:val="28"/>
        </w:rPr>
        <w:t>
      2. Егер депонент пен бенефициардың келісімінде өзгеше көзделмесе, эскроу шарты тоқтатылған кезде депонирленген мүлік депонентке қайтарылуға жатады, ал осы мүлікті бенефициарға беру үшін негіздер туындаған кезде бенефициарға беруге жатады.</w:t>
      </w:r>
    </w:p>
    <w:p>
      <w:pPr>
        <w:spacing w:after="0"/>
        <w:ind w:left="0"/>
        <w:jc w:val="both"/>
      </w:pPr>
      <w:r>
        <w:rPr>
          <w:rFonts w:ascii="Times New Roman"/>
          <w:b w:val="false"/>
          <w:i w:val="false"/>
          <w:color w:val="000000"/>
          <w:sz w:val="28"/>
        </w:rPr>
        <w:t>
      3. Осы бапта көзделген мән-жайлар туындағанға дейін тараптардың келісімі бойынша банк шотының есебіне жатқызу арқылы ақшаны депонирлеумен байланысты емес эскроу шарты бойынша эскроу-агенттің міндеттемелері шартта көзделгендей талаптарда не тараптармен келісілген өзгерістер енгізіле отырып, басқа эскроу-агентке берілуі мүмкін.</w:t>
      </w:r>
    </w:p>
    <w:p>
      <w:pPr>
        <w:spacing w:after="0"/>
        <w:ind w:left="0"/>
        <w:jc w:val="both"/>
      </w:pPr>
      <w:r>
        <w:rPr>
          <w:rFonts w:ascii="Times New Roman"/>
          <w:b w:val="false"/>
          <w:i w:val="false"/>
          <w:color w:val="000000"/>
          <w:sz w:val="28"/>
        </w:rPr>
        <w:t>
      Егер эскроу-агенттің міндеттемелері басқа эскроу-агентке берілмеген болса, депонирленген мүлік депонентке қайтарылуға жатады, ал осы мүлікті бенефициарға беру үшін негіздер туындаған кезде бенефициарға беруге жатады.";</w:t>
      </w:r>
    </w:p>
    <w:p>
      <w:pPr>
        <w:spacing w:after="0"/>
        <w:ind w:left="0"/>
        <w:jc w:val="both"/>
      </w:pPr>
      <w:r>
        <w:rPr>
          <w:rFonts w:ascii="Times New Roman"/>
          <w:b w:val="false"/>
          <w:i w:val="false"/>
          <w:color w:val="000000"/>
          <w:sz w:val="28"/>
        </w:rPr>
        <w:t>
      7) 4-бөлім мынадай мазмұндағы 43-1-тараумен толықтырылсын:</w:t>
      </w:r>
    </w:p>
    <w:p>
      <w:pPr>
        <w:spacing w:after="0"/>
        <w:ind w:left="0"/>
        <w:jc w:val="both"/>
      </w:pPr>
      <w:r>
        <w:rPr>
          <w:rFonts w:ascii="Times New Roman"/>
          <w:b w:val="false"/>
          <w:i w:val="false"/>
          <w:color w:val="000000"/>
          <w:sz w:val="28"/>
        </w:rPr>
        <w:t>
      "43-1-тарау. Агенттік шарт</w:t>
      </w:r>
    </w:p>
    <w:bookmarkStart w:name="z23" w:id="21"/>
    <w:p>
      <w:pPr>
        <w:spacing w:after="0"/>
        <w:ind w:left="0"/>
        <w:jc w:val="both"/>
      </w:pPr>
      <w:r>
        <w:rPr>
          <w:rFonts w:ascii="Times New Roman"/>
          <w:b w:val="false"/>
          <w:i w:val="false"/>
          <w:color w:val="000000"/>
          <w:sz w:val="28"/>
        </w:rPr>
        <w:t>
      882-1-бап. Агенттік шарт</w:t>
      </w:r>
    </w:p>
    <w:bookmarkEnd w:id="21"/>
    <w:p>
      <w:pPr>
        <w:spacing w:after="0"/>
        <w:ind w:left="0"/>
        <w:jc w:val="both"/>
      </w:pPr>
      <w:r>
        <w:rPr>
          <w:rFonts w:ascii="Times New Roman"/>
          <w:b w:val="false"/>
          <w:i w:val="false"/>
          <w:color w:val="000000"/>
          <w:sz w:val="28"/>
        </w:rPr>
        <w:t>
      1. Агенттік шарт бойынша бір тұлға (принципал) кәсіпкер ретінде дербес қызметпен тұрақты айналысатын басқа тұлғаға (коммерциялық агентке) тауарларды (жұмыстарды, көрсетілетін қызметтерді) сатып алу туралы келіссөздер жүргізу кезінде және/немесе мәміле талаптарын талқылауда және принципал атынан мәміле жасасуда принципал атынан және оның есебінен үшінші тұлғалармен қарым-қатынас жасауға тапсырма береді.</w:t>
      </w:r>
    </w:p>
    <w:p>
      <w:pPr>
        <w:spacing w:after="0"/>
        <w:ind w:left="0"/>
        <w:jc w:val="both"/>
      </w:pPr>
      <w:r>
        <w:rPr>
          <w:rFonts w:ascii="Times New Roman"/>
          <w:b w:val="false"/>
          <w:i w:val="false"/>
          <w:color w:val="000000"/>
          <w:sz w:val="28"/>
        </w:rPr>
        <w:t>
      Агенттік шарт бірнеше коммерциялық агентпен жасалуы мүмкін.</w:t>
      </w:r>
    </w:p>
    <w:p>
      <w:pPr>
        <w:spacing w:after="0"/>
        <w:ind w:left="0"/>
        <w:jc w:val="both"/>
      </w:pPr>
      <w:r>
        <w:rPr>
          <w:rFonts w:ascii="Times New Roman"/>
          <w:b w:val="false"/>
          <w:i w:val="false"/>
          <w:color w:val="000000"/>
          <w:sz w:val="28"/>
        </w:rPr>
        <w:t>
      2. Кәсіпкерлік қызметті жүзеге асыратын жеке тұлғалар да, заңды тұлғалар да коммерциялық агент болуы мүмкін.</w:t>
      </w:r>
    </w:p>
    <w:p>
      <w:pPr>
        <w:spacing w:after="0"/>
        <w:ind w:left="0"/>
        <w:jc w:val="both"/>
      </w:pPr>
      <w:r>
        <w:rPr>
          <w:rFonts w:ascii="Times New Roman"/>
          <w:b w:val="false"/>
          <w:i w:val="false"/>
          <w:color w:val="000000"/>
          <w:sz w:val="28"/>
        </w:rPr>
        <w:t>
      3. Коммерциялық агенттер ұғымына мыналар:</w:t>
      </w:r>
    </w:p>
    <w:p>
      <w:pPr>
        <w:spacing w:after="0"/>
        <w:ind w:left="0"/>
        <w:jc w:val="both"/>
      </w:pPr>
      <w:r>
        <w:rPr>
          <w:rFonts w:ascii="Times New Roman"/>
          <w:b w:val="false"/>
          <w:i w:val="false"/>
          <w:color w:val="000000"/>
          <w:sz w:val="28"/>
        </w:rPr>
        <w:t>
      1) қор немесе тауар биржаларының жұмыскерлері мен лауазымды адамдары;</w:t>
      </w:r>
    </w:p>
    <w:p>
      <w:pPr>
        <w:spacing w:after="0"/>
        <w:ind w:left="0"/>
        <w:jc w:val="both"/>
      </w:pPr>
      <w:r>
        <w:rPr>
          <w:rFonts w:ascii="Times New Roman"/>
          <w:b w:val="false"/>
          <w:i w:val="false"/>
          <w:color w:val="000000"/>
          <w:sz w:val="28"/>
        </w:rPr>
        <w:t>
      2) кәмелетке толмаған және әрекетке қабiлетсіз адамдардың заңды өкілі болып табылатын адамдар;</w:t>
      </w:r>
    </w:p>
    <w:p>
      <w:pPr>
        <w:spacing w:after="0"/>
        <w:ind w:left="0"/>
        <w:jc w:val="both"/>
      </w:pPr>
      <w:r>
        <w:rPr>
          <w:rFonts w:ascii="Times New Roman"/>
          <w:b w:val="false"/>
          <w:i w:val="false"/>
          <w:color w:val="000000"/>
          <w:sz w:val="28"/>
        </w:rPr>
        <w:t>
      3) заңды тұлғалардың лауазымды адамдары;</w:t>
      </w:r>
    </w:p>
    <w:p>
      <w:pPr>
        <w:spacing w:after="0"/>
        <w:ind w:left="0"/>
        <w:jc w:val="both"/>
      </w:pPr>
      <w:r>
        <w:rPr>
          <w:rFonts w:ascii="Times New Roman"/>
          <w:b w:val="false"/>
          <w:i w:val="false"/>
          <w:color w:val="000000"/>
          <w:sz w:val="28"/>
        </w:rPr>
        <w:t>
      4) делдалдық қызметті өтеусіз жүзеге асыратын тұлғалар;</w:t>
      </w:r>
    </w:p>
    <w:p>
      <w:pPr>
        <w:spacing w:after="0"/>
        <w:ind w:left="0"/>
        <w:jc w:val="both"/>
      </w:pPr>
      <w:r>
        <w:rPr>
          <w:rFonts w:ascii="Times New Roman"/>
          <w:b w:val="false"/>
          <w:i w:val="false"/>
          <w:color w:val="000000"/>
          <w:sz w:val="28"/>
        </w:rPr>
        <w:t>
      5) "Оңалту және банкроттық туралы" Қазақстан Республикасының Заңына сәйкес өкілеттіктерді жүзеге асыратын әкімшілер;</w:t>
      </w:r>
    </w:p>
    <w:p>
      <w:pPr>
        <w:spacing w:after="0"/>
        <w:ind w:left="0"/>
        <w:jc w:val="both"/>
      </w:pPr>
      <w:r>
        <w:rPr>
          <w:rFonts w:ascii="Times New Roman"/>
          <w:b w:val="false"/>
          <w:i w:val="false"/>
          <w:color w:val="000000"/>
          <w:sz w:val="28"/>
        </w:rPr>
        <w:t>
      6) принципалмен еңбек шартын жасасқан тұлғалар;</w:t>
      </w:r>
    </w:p>
    <w:p>
      <w:pPr>
        <w:spacing w:after="0"/>
        <w:ind w:left="0"/>
        <w:jc w:val="both"/>
      </w:pPr>
      <w:r>
        <w:rPr>
          <w:rFonts w:ascii="Times New Roman"/>
          <w:b w:val="false"/>
          <w:i w:val="false"/>
          <w:color w:val="000000"/>
          <w:sz w:val="28"/>
        </w:rPr>
        <w:t>
      7) тендерді, аукционды және Қазақстан Республикасының заңнамалық актілерінде белгіленген сауда-саттықтың өзге де нысандарын ұйымдастырған және өткізген кезде агенттік қызмет көрсететін тұлғалар;</w:t>
      </w:r>
    </w:p>
    <w:p>
      <w:pPr>
        <w:spacing w:after="0"/>
        <w:ind w:left="0"/>
        <w:jc w:val="both"/>
      </w:pPr>
      <w:r>
        <w:rPr>
          <w:rFonts w:ascii="Times New Roman"/>
          <w:b w:val="false"/>
          <w:i w:val="false"/>
          <w:color w:val="000000"/>
          <w:sz w:val="28"/>
        </w:rPr>
        <w:t>
      8) сақтандыру агенттерінің тізіліміне енгізілген және бір немесе бірнеше сақтандыру ұйымының атынан және тапсырмасы бойынша сақтандыру шарттарын жасасу бойынша делдалдық қызметті жүзеге асыратын тұлғалар кірмейді.</w:t>
      </w:r>
    </w:p>
    <w:p>
      <w:pPr>
        <w:spacing w:after="0"/>
        <w:ind w:left="0"/>
        <w:jc w:val="both"/>
      </w:pPr>
      <w:r>
        <w:rPr>
          <w:rFonts w:ascii="Times New Roman"/>
          <w:b w:val="false"/>
          <w:i w:val="false"/>
          <w:color w:val="000000"/>
          <w:sz w:val="28"/>
        </w:rPr>
        <w:t>
      Егер шартта, осы Кодексте және Қазақстан Республикасының өзге де заңнамалық актілерінде өзгеше көзделмесе, агенттік шарт жасаспаған делдалдық қызметпен немесе басқа тұлғалардың мүддесінде мәмілелер жасаумен айналысатын тұлғаларға осы тараудың қағидалары қолданылмайды.</w:t>
      </w:r>
    </w:p>
    <w:p>
      <w:pPr>
        <w:spacing w:after="0"/>
        <w:ind w:left="0"/>
        <w:jc w:val="both"/>
      </w:pPr>
      <w:r>
        <w:rPr>
          <w:rFonts w:ascii="Times New Roman"/>
          <w:b w:val="false"/>
          <w:i w:val="false"/>
          <w:color w:val="000000"/>
          <w:sz w:val="28"/>
        </w:rPr>
        <w:t>
      4. Агенттік шарт жазбаша нысанда жасалады.</w:t>
      </w:r>
    </w:p>
    <w:p>
      <w:pPr>
        <w:spacing w:after="0"/>
        <w:ind w:left="0"/>
        <w:jc w:val="both"/>
      </w:pPr>
      <w:r>
        <w:rPr>
          <w:rFonts w:ascii="Times New Roman"/>
          <w:b w:val="false"/>
          <w:i w:val="false"/>
          <w:color w:val="000000"/>
          <w:sz w:val="28"/>
        </w:rPr>
        <w:t>
      5. Агенттік шарт белгілі бір мерзімге немесе оның қолданылу мерзімі көрсетілмей жасалуы мүмкін.</w:t>
      </w:r>
    </w:p>
    <w:p>
      <w:pPr>
        <w:spacing w:after="0"/>
        <w:ind w:left="0"/>
        <w:jc w:val="both"/>
      </w:pPr>
      <w:r>
        <w:rPr>
          <w:rFonts w:ascii="Times New Roman"/>
          <w:b w:val="false"/>
          <w:i w:val="false"/>
          <w:color w:val="000000"/>
          <w:sz w:val="28"/>
        </w:rPr>
        <w:t>
      6. Сыйақының мөлшері және оны төлеу тәртібі агенттік шартта айқындалады.</w:t>
      </w:r>
    </w:p>
    <w:p>
      <w:pPr>
        <w:spacing w:after="0"/>
        <w:ind w:left="0"/>
        <w:jc w:val="both"/>
      </w:pPr>
      <w:r>
        <w:rPr>
          <w:rFonts w:ascii="Times New Roman"/>
          <w:b w:val="false"/>
          <w:i w:val="false"/>
          <w:color w:val="000000"/>
          <w:sz w:val="28"/>
        </w:rPr>
        <w:t>
      Егер шартта коммерциялық агент сыйақысының мөлшері көзделмеген болса және оны шарт талаптарын негізге ала отырып айқындау мүмкін болмаса, сыйақы ұқсас тауарларды, жұмыстарды немесе көрсетілетін қызметтерді өткізу кезіндегі шарт бойынша агент функцияларын жүзеге асыру үшін әдетте салыстырмалы мән-жайлар кезінде алынатын баға бойынша айқындалатын мөлшерде төленуге жатады.</w:t>
      </w:r>
    </w:p>
    <w:p>
      <w:pPr>
        <w:spacing w:after="0"/>
        <w:ind w:left="0"/>
        <w:jc w:val="both"/>
      </w:pPr>
      <w:r>
        <w:rPr>
          <w:rFonts w:ascii="Times New Roman"/>
          <w:b w:val="false"/>
          <w:i w:val="false"/>
          <w:color w:val="000000"/>
          <w:sz w:val="28"/>
        </w:rPr>
        <w:t>
      7. Заңнамалық актілерде кәсіпкерлік қызметтің жекелеген түрлерін жүзеге асыру кезінде агенттік шарттың ерекшеліктері көзделуі мүмкін.</w:t>
      </w:r>
    </w:p>
    <w:bookmarkStart w:name="z24" w:id="22"/>
    <w:p>
      <w:pPr>
        <w:spacing w:after="0"/>
        <w:ind w:left="0"/>
        <w:jc w:val="both"/>
      </w:pPr>
      <w:r>
        <w:rPr>
          <w:rFonts w:ascii="Times New Roman"/>
          <w:b w:val="false"/>
          <w:i w:val="false"/>
          <w:color w:val="000000"/>
          <w:sz w:val="28"/>
        </w:rPr>
        <w:t>
      882-2-бап. Коммерциялық агенттің міндеттері</w:t>
      </w:r>
    </w:p>
    <w:bookmarkEnd w:id="22"/>
    <w:p>
      <w:pPr>
        <w:spacing w:after="0"/>
        <w:ind w:left="0"/>
        <w:jc w:val="both"/>
      </w:pPr>
      <w:r>
        <w:rPr>
          <w:rFonts w:ascii="Times New Roman"/>
          <w:b w:val="false"/>
          <w:i w:val="false"/>
          <w:color w:val="000000"/>
          <w:sz w:val="28"/>
        </w:rPr>
        <w:t>
      1. Коммерциялық агент:</w:t>
      </w:r>
    </w:p>
    <w:p>
      <w:pPr>
        <w:spacing w:after="0"/>
        <w:ind w:left="0"/>
        <w:jc w:val="both"/>
      </w:pPr>
      <w:r>
        <w:rPr>
          <w:rFonts w:ascii="Times New Roman"/>
          <w:b w:val="false"/>
          <w:i w:val="false"/>
          <w:color w:val="000000"/>
          <w:sz w:val="28"/>
        </w:rPr>
        <w:t xml:space="preserve">
      1) принципалдың заңды мүдделерін сақтай отырып, оның агенті ретінде принципалдың атынан мәмілелер жасасуға ақылға қонымды күш-жігерін салуға немесе жасасуға; </w:t>
      </w:r>
    </w:p>
    <w:p>
      <w:pPr>
        <w:spacing w:after="0"/>
        <w:ind w:left="0"/>
        <w:jc w:val="both"/>
      </w:pPr>
      <w:r>
        <w:rPr>
          <w:rFonts w:ascii="Times New Roman"/>
          <w:b w:val="false"/>
          <w:i w:val="false"/>
          <w:color w:val="000000"/>
          <w:sz w:val="28"/>
        </w:rPr>
        <w:t>
      2) жасасқан шарттар туралы принципалды хабардар етуге;</w:t>
      </w:r>
    </w:p>
    <w:p>
      <w:pPr>
        <w:spacing w:after="0"/>
        <w:ind w:left="0"/>
        <w:jc w:val="both"/>
      </w:pPr>
      <w:r>
        <w:rPr>
          <w:rFonts w:ascii="Times New Roman"/>
          <w:b w:val="false"/>
          <w:i w:val="false"/>
          <w:color w:val="000000"/>
          <w:sz w:val="28"/>
        </w:rPr>
        <w:t xml:space="preserve">
      3) агенттік шартта көрсетілген, жасалған мәмілелер туралы қажетті ақпаратты принципалға хабарлауға; </w:t>
      </w:r>
    </w:p>
    <w:p>
      <w:pPr>
        <w:spacing w:after="0"/>
        <w:ind w:left="0"/>
        <w:jc w:val="both"/>
      </w:pPr>
      <w:r>
        <w:rPr>
          <w:rFonts w:ascii="Times New Roman"/>
          <w:b w:val="false"/>
          <w:i w:val="false"/>
          <w:color w:val="000000"/>
          <w:sz w:val="28"/>
        </w:rPr>
        <w:t>
      4) ұсынылған өкілеттіктер шеңберінде берілген принципалдың өкімдерін орындауға;</w:t>
      </w:r>
    </w:p>
    <w:p>
      <w:pPr>
        <w:spacing w:after="0"/>
        <w:ind w:left="0"/>
        <w:jc w:val="both"/>
      </w:pPr>
      <w:r>
        <w:rPr>
          <w:rFonts w:ascii="Times New Roman"/>
          <w:b w:val="false"/>
          <w:i w:val="false"/>
          <w:color w:val="000000"/>
          <w:sz w:val="28"/>
        </w:rPr>
        <w:t>
      5) өз есебінен немесе басқа принципалдың есебінен принципалдың тауарларына, жұмыстарына және көрсетілген қызметтеріне ұқсас тауарларды, жұмыстар мен көрсетілетін қызметтерді ұсынуға принципалдың алдын ала келісімін алуға міндетті.</w:t>
      </w:r>
    </w:p>
    <w:p>
      <w:pPr>
        <w:spacing w:after="0"/>
        <w:ind w:left="0"/>
        <w:jc w:val="both"/>
      </w:pPr>
      <w:r>
        <w:rPr>
          <w:rFonts w:ascii="Times New Roman"/>
          <w:b w:val="false"/>
          <w:i w:val="false"/>
          <w:color w:val="000000"/>
          <w:sz w:val="28"/>
        </w:rPr>
        <w:t>
      2. Коммерциялық агентке шартпен өзге де міндеттер жүктелуі мүмкін.</w:t>
      </w:r>
    </w:p>
    <w:p>
      <w:pPr>
        <w:spacing w:after="0"/>
        <w:ind w:left="0"/>
        <w:jc w:val="both"/>
      </w:pPr>
      <w:r>
        <w:rPr>
          <w:rFonts w:ascii="Times New Roman"/>
          <w:b w:val="false"/>
          <w:i w:val="false"/>
          <w:color w:val="000000"/>
          <w:sz w:val="28"/>
        </w:rPr>
        <w:t>
      3. Коммерциялық агент бір мезгілде мынадай шарттар болған кезде:</w:t>
      </w:r>
    </w:p>
    <w:p>
      <w:pPr>
        <w:spacing w:after="0"/>
        <w:ind w:left="0"/>
        <w:jc w:val="both"/>
      </w:pPr>
      <w:r>
        <w:rPr>
          <w:rFonts w:ascii="Times New Roman"/>
          <w:b w:val="false"/>
          <w:i w:val="false"/>
          <w:color w:val="000000"/>
          <w:sz w:val="28"/>
        </w:rPr>
        <w:t>
      1) міндеттеме жазбаша нысанда жазылған болса;</w:t>
      </w:r>
    </w:p>
    <w:p>
      <w:pPr>
        <w:spacing w:after="0"/>
        <w:ind w:left="0"/>
        <w:jc w:val="both"/>
      </w:pPr>
      <w:r>
        <w:rPr>
          <w:rFonts w:ascii="Times New Roman"/>
          <w:b w:val="false"/>
          <w:i w:val="false"/>
          <w:color w:val="000000"/>
          <w:sz w:val="28"/>
        </w:rPr>
        <w:t>
      2) ол нақты айқындалған мәмілеге не белгілі бір тұлғалармен бірнеше мәмілеге қолданылса;</w:t>
      </w:r>
    </w:p>
    <w:p>
      <w:pPr>
        <w:spacing w:after="0"/>
        <w:ind w:left="0"/>
        <w:jc w:val="both"/>
      </w:pPr>
      <w:r>
        <w:rPr>
          <w:rFonts w:ascii="Times New Roman"/>
          <w:b w:val="false"/>
          <w:i w:val="false"/>
          <w:color w:val="000000"/>
          <w:sz w:val="28"/>
        </w:rPr>
        <w:t>
      3) міндеттемеде сыйақы мөлшеріне және төлеу мерзіміне нұсқау қамтылса, принципалға немесе үшінші тұлғаға қатысты мәмілені (делькредерені) орындау үшін міндеттемені өзіне қабылдаған болып есептеледі.</w:t>
      </w:r>
    </w:p>
    <w:p>
      <w:pPr>
        <w:spacing w:after="0"/>
        <w:ind w:left="0"/>
        <w:jc w:val="both"/>
      </w:pPr>
      <w:r>
        <w:rPr>
          <w:rFonts w:ascii="Times New Roman"/>
          <w:b w:val="false"/>
          <w:i w:val="false"/>
          <w:color w:val="000000"/>
          <w:sz w:val="28"/>
        </w:rPr>
        <w:t>
      4. Осы баптың 3-тармағының қағидаларына сәйкес келмейтін мәмілелерді (делькредерені) орындағаны үшін міндеттемені қабылдау туралы келісім жасалмаған болып есептеледі.</w:t>
      </w:r>
    </w:p>
    <w:bookmarkStart w:name="z25" w:id="23"/>
    <w:p>
      <w:pPr>
        <w:spacing w:after="0"/>
        <w:ind w:left="0"/>
        <w:jc w:val="both"/>
      </w:pPr>
      <w:r>
        <w:rPr>
          <w:rFonts w:ascii="Times New Roman"/>
          <w:b w:val="false"/>
          <w:i w:val="false"/>
          <w:color w:val="000000"/>
          <w:sz w:val="28"/>
        </w:rPr>
        <w:t>
      882-3-бап. Принципалдың міндеттері</w:t>
      </w:r>
    </w:p>
    <w:bookmarkEnd w:id="23"/>
    <w:p>
      <w:pPr>
        <w:spacing w:after="0"/>
        <w:ind w:left="0"/>
        <w:jc w:val="both"/>
      </w:pPr>
      <w:r>
        <w:rPr>
          <w:rFonts w:ascii="Times New Roman"/>
          <w:b w:val="false"/>
          <w:i w:val="false"/>
          <w:color w:val="000000"/>
          <w:sz w:val="28"/>
        </w:rPr>
        <w:t>
      1. Принципал:</w:t>
      </w:r>
    </w:p>
    <w:p>
      <w:pPr>
        <w:spacing w:after="0"/>
        <w:ind w:left="0"/>
        <w:jc w:val="both"/>
      </w:pPr>
      <w:r>
        <w:rPr>
          <w:rFonts w:ascii="Times New Roman"/>
          <w:b w:val="false"/>
          <w:i w:val="false"/>
          <w:color w:val="000000"/>
          <w:sz w:val="28"/>
        </w:rPr>
        <w:t>
      1) коммерциялық агентке суреттерді, прейскуранттарды, жарнама проспектілерін қоса алғанда, тауарлар, жұмыстар және көрсетілетін қызметтер туралы қажетті ақпаратты және мәміле шарттарын ұсынуға;</w:t>
      </w:r>
    </w:p>
    <w:p>
      <w:pPr>
        <w:spacing w:after="0"/>
        <w:ind w:left="0"/>
        <w:jc w:val="both"/>
      </w:pPr>
      <w:r>
        <w:rPr>
          <w:rFonts w:ascii="Times New Roman"/>
          <w:b w:val="false"/>
          <w:i w:val="false"/>
          <w:color w:val="000000"/>
          <w:sz w:val="28"/>
        </w:rPr>
        <w:t>
      2) коммерциялық агентті делдалдық туралы шартты орындау үшін қажетті ақпаратпен қамтамасыз етуге;</w:t>
      </w:r>
    </w:p>
    <w:p>
      <w:pPr>
        <w:spacing w:after="0"/>
        <w:ind w:left="0"/>
        <w:jc w:val="both"/>
      </w:pPr>
      <w:r>
        <w:rPr>
          <w:rFonts w:ascii="Times New Roman"/>
          <w:b w:val="false"/>
          <w:i w:val="false"/>
          <w:color w:val="000000"/>
          <w:sz w:val="28"/>
        </w:rPr>
        <w:t>
      3) коммерциялық агентті жасалатын мәміленің көлемі туралы, егер әдеттегі айналым кезінде коммерциялық агент өзі шамалап отырған көлемнен оның едәуір айырмашылығы болса, ақылға қонымды мерзімде ескертуге;</w:t>
      </w:r>
    </w:p>
    <w:p>
      <w:pPr>
        <w:spacing w:after="0"/>
        <w:ind w:left="0"/>
        <w:jc w:val="both"/>
      </w:pPr>
      <w:r>
        <w:rPr>
          <w:rFonts w:ascii="Times New Roman"/>
          <w:b w:val="false"/>
          <w:i w:val="false"/>
          <w:color w:val="000000"/>
          <w:sz w:val="28"/>
        </w:rPr>
        <w:t>
      4) коммерциялық агент ұсынған мәмілелердің қабылдануы, қабылданбауы немесе орындалмауы туралы оны ақылға қонымды мерзімде хабардар етуге;</w:t>
      </w:r>
    </w:p>
    <w:p>
      <w:pPr>
        <w:spacing w:after="0"/>
        <w:ind w:left="0"/>
        <w:jc w:val="both"/>
      </w:pPr>
      <w:r>
        <w:rPr>
          <w:rFonts w:ascii="Times New Roman"/>
          <w:b w:val="false"/>
          <w:i w:val="false"/>
          <w:color w:val="000000"/>
          <w:sz w:val="28"/>
        </w:rPr>
        <w:t>
      5) коммерциялық агентке сыйақы төлеуге міндетті.</w:t>
      </w:r>
    </w:p>
    <w:p>
      <w:pPr>
        <w:spacing w:after="0"/>
        <w:ind w:left="0"/>
        <w:jc w:val="both"/>
      </w:pPr>
      <w:r>
        <w:rPr>
          <w:rFonts w:ascii="Times New Roman"/>
          <w:b w:val="false"/>
          <w:i w:val="false"/>
          <w:color w:val="000000"/>
          <w:sz w:val="28"/>
        </w:rPr>
        <w:t>
      2. Шартта, осы Кодексте және Қазақстан Республикасының өзге де заңнамалық актілерінде принципалдың өзге де міндеттері көзделуі мүмкін.</w:t>
      </w:r>
    </w:p>
    <w:p>
      <w:pPr>
        <w:spacing w:after="0"/>
        <w:ind w:left="0"/>
        <w:jc w:val="both"/>
      </w:pPr>
      <w:r>
        <w:rPr>
          <w:rFonts w:ascii="Times New Roman"/>
          <w:b w:val="false"/>
          <w:i w:val="false"/>
          <w:color w:val="000000"/>
          <w:sz w:val="28"/>
        </w:rPr>
        <w:t>
      882-4-бап. Агенттік шартты тоқтату</w:t>
      </w:r>
    </w:p>
    <w:p>
      <w:pPr>
        <w:spacing w:after="0"/>
        <w:ind w:left="0"/>
        <w:jc w:val="both"/>
      </w:pPr>
      <w:r>
        <w:rPr>
          <w:rFonts w:ascii="Times New Roman"/>
          <w:b w:val="false"/>
          <w:i w:val="false"/>
          <w:color w:val="000000"/>
          <w:sz w:val="28"/>
        </w:rPr>
        <w:t>
      1. Агенттік шарт міндеттемелерді тоқтатудың жалпы негіздерімен қатар:</w:t>
      </w:r>
    </w:p>
    <w:p>
      <w:pPr>
        <w:spacing w:after="0"/>
        <w:ind w:left="0"/>
        <w:jc w:val="both"/>
      </w:pPr>
      <w:r>
        <w:rPr>
          <w:rFonts w:ascii="Times New Roman"/>
          <w:b w:val="false"/>
          <w:i w:val="false"/>
          <w:color w:val="000000"/>
          <w:sz w:val="28"/>
        </w:rPr>
        <w:t>
      1) тараптардың бірі қолданылуының аяқталу мерзімі айқындалмай жасалған шартты орындаудан бас тартқан;</w:t>
      </w:r>
    </w:p>
    <w:p>
      <w:pPr>
        <w:spacing w:after="0"/>
        <w:ind w:left="0"/>
        <w:jc w:val="both"/>
      </w:pPr>
      <w:r>
        <w:rPr>
          <w:rFonts w:ascii="Times New Roman"/>
          <w:b w:val="false"/>
          <w:i w:val="false"/>
          <w:color w:val="000000"/>
          <w:sz w:val="28"/>
        </w:rPr>
        <w:t>
      2) коммерциялық агент және (немесе) принципиал қайтыс болған, ол әрекетке қабiлетсіз, әрекетке қабiлеттiлігі шектеулi немесе хабар-ошарсыз кеткен деп танылған;</w:t>
      </w:r>
    </w:p>
    <w:p>
      <w:pPr>
        <w:spacing w:after="0"/>
        <w:ind w:left="0"/>
        <w:jc w:val="both"/>
      </w:pPr>
      <w:r>
        <w:rPr>
          <w:rFonts w:ascii="Times New Roman"/>
          <w:b w:val="false"/>
          <w:i w:val="false"/>
          <w:color w:val="000000"/>
          <w:sz w:val="28"/>
        </w:rPr>
        <w:t>
      3) коммерциялық агент немесе принципиал болып табылатын заңды тұлға немесе жеке кәсіпкер дәрменсiз (банкрот) деп танылған;</w:t>
      </w:r>
    </w:p>
    <w:p>
      <w:pPr>
        <w:spacing w:after="0"/>
        <w:ind w:left="0"/>
        <w:jc w:val="both"/>
      </w:pPr>
      <w:r>
        <w:rPr>
          <w:rFonts w:ascii="Times New Roman"/>
          <w:b w:val="false"/>
          <w:i w:val="false"/>
          <w:color w:val="000000"/>
          <w:sz w:val="28"/>
        </w:rPr>
        <w:t>
      4) осы Кодекстің 49-бабында көзделген негіздер бойынша коммерциялық агент немесе принципал болып табылатын заңды тұлға таратылған өзге де жағдайларда тоқтатылады.</w:t>
      </w:r>
    </w:p>
    <w:bookmarkStart w:name="z26" w:id="24"/>
    <w:p>
      <w:pPr>
        <w:spacing w:after="0"/>
        <w:ind w:left="0"/>
        <w:jc w:val="both"/>
      </w:pPr>
      <w:r>
        <w:rPr>
          <w:rFonts w:ascii="Times New Roman"/>
          <w:b w:val="false"/>
          <w:i w:val="false"/>
          <w:color w:val="000000"/>
          <w:sz w:val="28"/>
        </w:rPr>
        <w:t>
      882-5-бап. Коммерциялық агентке өтемақы</w:t>
      </w:r>
    </w:p>
    <w:bookmarkEnd w:id="24"/>
    <w:p>
      <w:pPr>
        <w:spacing w:after="0"/>
        <w:ind w:left="0"/>
        <w:jc w:val="both"/>
      </w:pPr>
      <w:r>
        <w:rPr>
          <w:rFonts w:ascii="Times New Roman"/>
          <w:b w:val="false"/>
          <w:i w:val="false"/>
          <w:color w:val="000000"/>
          <w:sz w:val="28"/>
        </w:rPr>
        <w:t>
      1. Егер шартта өзгеше көзделмесе, шарттың қолданылуы тоқтатылғаннан кейін коммерциялық агент мынадай шарттар болған кезде:</w:t>
      </w:r>
    </w:p>
    <w:p>
      <w:pPr>
        <w:spacing w:after="0"/>
        <w:ind w:left="0"/>
        <w:jc w:val="both"/>
      </w:pPr>
      <w:r>
        <w:rPr>
          <w:rFonts w:ascii="Times New Roman"/>
          <w:b w:val="false"/>
          <w:i w:val="false"/>
          <w:color w:val="000000"/>
          <w:sz w:val="28"/>
        </w:rPr>
        <w:t>
      1) принципалдың агенттік шарт тоқтатылғаннан кейін де коммерциялық агент тартқан жаңа клиенттермен іскерлік байланыстан айтарлықтай пайдасы болса;</w:t>
      </w:r>
    </w:p>
    <w:p>
      <w:pPr>
        <w:spacing w:after="0"/>
        <w:ind w:left="0"/>
        <w:jc w:val="both"/>
      </w:pPr>
      <w:r>
        <w:rPr>
          <w:rFonts w:ascii="Times New Roman"/>
          <w:b w:val="false"/>
          <w:i w:val="false"/>
          <w:color w:val="000000"/>
          <w:sz w:val="28"/>
        </w:rPr>
        <w:t>
      2) коммерциялық агент агенттік шарттың аяқталуы салдарынан өзі тартқан клиенттермен жасалып қойған немесе болашақта жүзеге асырылуы мүмкін мәмілелердің жалғасуы кезінде иеленуі мүмкін сыйақы алуға құқығын жоғалтса;</w:t>
      </w:r>
    </w:p>
    <w:p>
      <w:pPr>
        <w:spacing w:after="0"/>
        <w:ind w:left="0"/>
        <w:jc w:val="both"/>
      </w:pPr>
      <w:r>
        <w:rPr>
          <w:rFonts w:ascii="Times New Roman"/>
          <w:b w:val="false"/>
          <w:i w:val="false"/>
          <w:color w:val="000000"/>
          <w:sz w:val="28"/>
        </w:rPr>
        <w:t>
      3) барлық мән-жайлар ескеріле отырып, өтемақы төлеу ақылға сыйымдылық пен әдiлеттiлiк талаптарына сәйкес келсе, өтемақы алуға құқығы бар.</w:t>
      </w:r>
    </w:p>
    <w:p>
      <w:pPr>
        <w:spacing w:after="0"/>
        <w:ind w:left="0"/>
        <w:jc w:val="both"/>
      </w:pPr>
      <w:r>
        <w:rPr>
          <w:rFonts w:ascii="Times New Roman"/>
          <w:b w:val="false"/>
          <w:i w:val="false"/>
          <w:color w:val="000000"/>
          <w:sz w:val="28"/>
        </w:rPr>
        <w:t>
      2. Өтемақы қызмет кезеңі үшін сыйақының орташа шамасын құрайды.</w:t>
      </w:r>
    </w:p>
    <w:p>
      <w:pPr>
        <w:spacing w:after="0"/>
        <w:ind w:left="0"/>
        <w:jc w:val="both"/>
      </w:pPr>
      <w:r>
        <w:rPr>
          <w:rFonts w:ascii="Times New Roman"/>
          <w:b w:val="false"/>
          <w:i w:val="false"/>
          <w:color w:val="000000"/>
          <w:sz w:val="28"/>
        </w:rPr>
        <w:t xml:space="preserve">
      3. Өтемақы: </w:t>
      </w:r>
    </w:p>
    <w:p>
      <w:pPr>
        <w:spacing w:after="0"/>
        <w:ind w:left="0"/>
        <w:jc w:val="both"/>
      </w:pPr>
      <w:r>
        <w:rPr>
          <w:rFonts w:ascii="Times New Roman"/>
          <w:b w:val="false"/>
          <w:i w:val="false"/>
          <w:color w:val="000000"/>
          <w:sz w:val="28"/>
        </w:rPr>
        <w:t>
      1) егер принципал коммерциялық агенттің шарттық міндеттемелерді орындамауы салдарынан шартты бұзса;</w:t>
      </w:r>
    </w:p>
    <w:p>
      <w:pPr>
        <w:spacing w:after="0"/>
        <w:ind w:left="0"/>
        <w:jc w:val="both"/>
      </w:pPr>
      <w:r>
        <w:rPr>
          <w:rFonts w:ascii="Times New Roman"/>
          <w:b w:val="false"/>
          <w:i w:val="false"/>
          <w:color w:val="000000"/>
          <w:sz w:val="28"/>
        </w:rPr>
        <w:t>
      2) коммерциялық агент делдалдық шарт бойынша өзінің құқықтары мен міндеттерін принципалдың келісуімен үшінші тұлғаға берген кезде;</w:t>
      </w:r>
    </w:p>
    <w:p>
      <w:pPr>
        <w:spacing w:after="0"/>
        <w:ind w:left="0"/>
        <w:jc w:val="both"/>
      </w:pPr>
      <w:r>
        <w:rPr>
          <w:rFonts w:ascii="Times New Roman"/>
          <w:b w:val="false"/>
          <w:i w:val="false"/>
          <w:color w:val="000000"/>
          <w:sz w:val="28"/>
        </w:rPr>
        <w:t>
      3) коммерциялық агент агенттік шарт бойынша өзінің құқықтары мен міндеттерін принципалдың келісуімен басқа тұлғаға бергенде, төленбейді.</w:t>
      </w:r>
    </w:p>
    <w:p>
      <w:pPr>
        <w:spacing w:after="0"/>
        <w:ind w:left="0"/>
        <w:jc w:val="both"/>
      </w:pPr>
      <w:r>
        <w:rPr>
          <w:rFonts w:ascii="Times New Roman"/>
          <w:b w:val="false"/>
          <w:i w:val="false"/>
          <w:color w:val="000000"/>
          <w:sz w:val="28"/>
        </w:rPr>
        <w:t>
      4. Коммерциялық агенттің өтемақы алу құқығы болашаққа алынып тасталмайды. Егер тараптардың келісімімен өзгеше мерзім белгіленбесе, оны делдалдық шарты тоқтатылғаннан кейін бір жыл ішінде талап етуге болады.";</w:t>
      </w:r>
    </w:p>
    <w:p>
      <w:pPr>
        <w:spacing w:after="0"/>
        <w:ind w:left="0"/>
        <w:jc w:val="both"/>
      </w:pPr>
      <w:r>
        <w:rPr>
          <w:rFonts w:ascii="Times New Roman"/>
          <w:b w:val="false"/>
          <w:i w:val="false"/>
          <w:color w:val="000000"/>
          <w:sz w:val="28"/>
        </w:rPr>
        <w:t>
      8) 47-тарау мынадай мазмұндағы 921-1-баппен толықтырылсын:</w:t>
      </w:r>
    </w:p>
    <w:bookmarkStart w:name="z27"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"921-1-бап.</w:t>
      </w:r>
    </w:p>
    <w:bookmarkEnd w:id="25"/>
    <w:p>
      <w:pPr>
        <w:spacing w:after="0"/>
        <w:ind w:left="0"/>
        <w:jc w:val="both"/>
      </w:pPr>
      <w:r>
        <w:rPr>
          <w:rFonts w:ascii="Times New Roman"/>
          <w:b w:val="false"/>
          <w:i w:val="false"/>
          <w:color w:val="000000"/>
          <w:sz w:val="28"/>
        </w:rPr>
        <w:t>
      Шарт жасасу туралы келіссөздер жүргізу кезінде жосықсыз әрекеттерден келтірілген зиян үшін жауапкершілік</w:t>
      </w:r>
    </w:p>
    <w:p>
      <w:pPr>
        <w:spacing w:after="0"/>
        <w:ind w:left="0"/>
        <w:jc w:val="both"/>
      </w:pPr>
      <w:r>
        <w:rPr>
          <w:rFonts w:ascii="Times New Roman"/>
          <w:b w:val="false"/>
          <w:i w:val="false"/>
          <w:color w:val="000000"/>
          <w:sz w:val="28"/>
        </w:rPr>
        <w:t>
      1. Шарт жасасу туралы келіссөздер жүргізу кезінде жосықсыз әрекеттерден келтірілген зиянды зиян келтірген тұлға осы баптың 2-тармағында көзделген мөлшерде өтеуге тиіс.</w:t>
      </w:r>
    </w:p>
    <w:p>
      <w:pPr>
        <w:spacing w:after="0"/>
        <w:ind w:left="0"/>
        <w:jc w:val="both"/>
      </w:pPr>
      <w:r>
        <w:rPr>
          <w:rFonts w:ascii="Times New Roman"/>
          <w:b w:val="false"/>
          <w:i w:val="false"/>
          <w:color w:val="000000"/>
          <w:sz w:val="28"/>
        </w:rPr>
        <w:t>
      Келіссөздер жүргізу кезіндегі жосықсыз әрекеттер:</w:t>
      </w:r>
    </w:p>
    <w:p>
      <w:pPr>
        <w:spacing w:after="0"/>
        <w:ind w:left="0"/>
        <w:jc w:val="both"/>
      </w:pPr>
      <w:r>
        <w:rPr>
          <w:rFonts w:ascii="Times New Roman"/>
          <w:b w:val="false"/>
          <w:i w:val="false"/>
          <w:color w:val="000000"/>
          <w:sz w:val="28"/>
        </w:rPr>
        <w:t>
      1) контрагентке көрінеу дәйексіз ақпарат ұсыну немесе шарттың сипатына байланысты контрагенттің назарына жеткізілуге тиіс қолда бар ақпаратты бермеу;</w:t>
      </w:r>
    </w:p>
    <w:p>
      <w:pPr>
        <w:spacing w:after="0"/>
        <w:ind w:left="0"/>
        <w:jc w:val="both"/>
      </w:pPr>
      <w:r>
        <w:rPr>
          <w:rFonts w:ascii="Times New Roman"/>
          <w:b w:val="false"/>
          <w:i w:val="false"/>
          <w:color w:val="000000"/>
          <w:sz w:val="28"/>
        </w:rPr>
        <w:t>
      2) шарт жасасу туралы келіссөздер барысында алынған құпия ақпаратты ашу және (немесе) тиісінше пайдаланбау;</w:t>
      </w:r>
    </w:p>
    <w:p>
      <w:pPr>
        <w:spacing w:after="0"/>
        <w:ind w:left="0"/>
        <w:jc w:val="both"/>
      </w:pPr>
      <w:r>
        <w:rPr>
          <w:rFonts w:ascii="Times New Roman"/>
          <w:b w:val="false"/>
          <w:i w:val="false"/>
          <w:color w:val="000000"/>
          <w:sz w:val="28"/>
        </w:rPr>
        <w:t>
      3) екінші тараптың шарт жасасу туралы күтілетін ниеті болмаған кезде тараптардың бірінің шарт жасасу туралы келіссөздерді негізсіз тоқтатуы болып табылады.</w:t>
      </w:r>
    </w:p>
    <w:p>
      <w:pPr>
        <w:spacing w:after="0"/>
        <w:ind w:left="0"/>
        <w:jc w:val="both"/>
      </w:pPr>
      <w:r>
        <w:rPr>
          <w:rFonts w:ascii="Times New Roman"/>
          <w:b w:val="false"/>
          <w:i w:val="false"/>
          <w:color w:val="000000"/>
          <w:sz w:val="28"/>
        </w:rPr>
        <w:t>
      2. Келіссөздер жүргізу кезінде жосықсыз әрекеттерден келтірілген зиянды өтеу нәтижесінде жәбірленушінің жосықсыз контрагентпен келіссөздерді бастамай тұрғандағы жағдайы қалпына келтірілуге тиіс.</w:t>
      </w:r>
    </w:p>
    <w:p>
      <w:pPr>
        <w:spacing w:after="0"/>
        <w:ind w:left="0"/>
        <w:jc w:val="both"/>
      </w:pPr>
      <w:r>
        <w:rPr>
          <w:rFonts w:ascii="Times New Roman"/>
          <w:b w:val="false"/>
          <w:i w:val="false"/>
          <w:color w:val="000000"/>
          <w:sz w:val="28"/>
        </w:rPr>
        <w:t>
      Жосықсыз тараптың өтеуіне жататын залал деп екінші тараптың шарт жасасу туралы келіссөздер жүргізуге байланысты шеккен шығыстары танылады.</w:t>
      </w:r>
    </w:p>
    <w:p>
      <w:pPr>
        <w:spacing w:after="0"/>
        <w:ind w:left="0"/>
        <w:jc w:val="both"/>
      </w:pPr>
      <w:r>
        <w:rPr>
          <w:rFonts w:ascii="Times New Roman"/>
          <w:b w:val="false"/>
          <w:i w:val="false"/>
          <w:color w:val="000000"/>
          <w:sz w:val="28"/>
        </w:rPr>
        <w:t>
      3. Тұлғаның шарт жасасу туралы келіссөздер жүргізу кезінде жосықсыз әрекеттерден келтірілген зиянды өтеу міндеті туралы осы баптың ережелері "Тұтынушылардың құқықтарын қорғау туралы" Қазақстан Республикасының Заңына сәйкес тұтынушылар деп танылатын азаматтарға қолданылмайды.".</w:t>
      </w:r>
    </w:p>
    <w:p>
      <w:pPr>
        <w:spacing w:after="0"/>
        <w:ind w:left="0"/>
        <w:jc w:val="both"/>
      </w:pPr>
      <w:r>
        <w:rPr>
          <w:rFonts w:ascii="Times New Roman"/>
          <w:b w:val="false"/>
          <w:i w:val="false"/>
          <w:color w:val="000000"/>
          <w:sz w:val="28"/>
        </w:rPr>
        <w:t>
      3. 2015 жылғы 31 қазандағы Қазақстан Республикасының Азаматтық процестік кодексіне:</w:t>
      </w:r>
    </w:p>
    <w:p>
      <w:pPr>
        <w:spacing w:after="0"/>
        <w:ind w:left="0"/>
        <w:jc w:val="both"/>
      </w:pPr>
      <w:r>
        <w:rPr>
          <w:rFonts w:ascii="Times New Roman"/>
          <w:b w:val="false"/>
          <w:i w:val="false"/>
          <w:color w:val="000000"/>
          <w:sz w:val="28"/>
        </w:rPr>
        <w:t>
      156-баптың бірінші бөлігі 1) тармақшасының екінші абзацы "банктік шоттардағы ақшаға нотариус депозиті шарттарында енгізілген," деген сөздерден кейін "шартты депонирлеу шартының (эскроу) талаптарына байланысты іс бойынша сот актісі бойынша ғана, Қазақстан Республикасы Азаматтық кодексінің 39-1-тарауына сәйкес шартты депонирлеу шартының (эскроу) негізінде банк шоттарындағы ақшаға," деген сөздермен толықтырылсын.</w:t>
      </w:r>
    </w:p>
    <w:p>
      <w:pPr>
        <w:spacing w:after="0"/>
        <w:ind w:left="0"/>
        <w:jc w:val="both"/>
      </w:pPr>
      <w:r>
        <w:rPr>
          <w:rFonts w:ascii="Times New Roman"/>
          <w:b w:val="false"/>
          <w:i w:val="false"/>
          <w:color w:val="000000"/>
          <w:sz w:val="28"/>
        </w:rPr>
        <w:t>
      4. "Қазақстан Республикасындағы кедендік реттеу туралы" 2017 жылғы    26 желтоқсандағы Қазақстан Республикасының Кодексіне:</w:t>
      </w:r>
    </w:p>
    <w:p>
      <w:pPr>
        <w:spacing w:after="0"/>
        <w:ind w:left="0"/>
        <w:jc w:val="both"/>
      </w:pPr>
      <w:r>
        <w:rPr>
          <w:rFonts w:ascii="Times New Roman"/>
          <w:b w:val="false"/>
          <w:i w:val="false"/>
          <w:color w:val="000000"/>
          <w:sz w:val="28"/>
        </w:rPr>
        <w:t>
      125-баптың 2-тармағының бірінші бөлігінің 2) тармақшасындағы "еңбек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 деген абзацтан кейін мынадай мазмұндағы абзацпен толықтырылсын:</w:t>
      </w:r>
    </w:p>
    <w:p>
      <w:pPr>
        <w:spacing w:after="0"/>
        <w:ind w:left="0"/>
        <w:jc w:val="both"/>
      </w:pPr>
      <w:r>
        <w:rPr>
          <w:rFonts w:ascii="Times New Roman"/>
          <w:b w:val="false"/>
          <w:i w:val="false"/>
          <w:color w:val="000000"/>
          <w:sz w:val="28"/>
        </w:rPr>
        <w:t>
      "Қазақстан Республикасы Азаматтық кодексінің 39-1-тарауына сәйкес жасалған шартты депонирлеу шарттары (эскроу) бойынша;".</w:t>
      </w:r>
    </w:p>
    <w:p>
      <w:pPr>
        <w:spacing w:after="0"/>
        <w:ind w:left="0"/>
        <w:jc w:val="both"/>
      </w:pPr>
      <w:r>
        <w:rPr>
          <w:rFonts w:ascii="Times New Roman"/>
          <w:b w:val="false"/>
          <w:i w:val="false"/>
          <w:color w:val="000000"/>
          <w:sz w:val="28"/>
        </w:rPr>
        <w:t xml:space="preserve">
      5. "Қазақстан Республикасындағы көлiк туралы" 1994 жылғы 21 қыркүйектегі Қазақстан Республикасының Заңына: </w:t>
      </w:r>
    </w:p>
    <w:p>
      <w:pPr>
        <w:spacing w:after="0"/>
        <w:ind w:left="0"/>
        <w:jc w:val="both"/>
      </w:pPr>
      <w:r>
        <w:rPr>
          <w:rFonts w:ascii="Times New Roman"/>
          <w:b w:val="false"/>
          <w:i w:val="false"/>
          <w:color w:val="000000"/>
          <w:sz w:val="28"/>
        </w:rPr>
        <w:t>
      17-баптың алтыншы бөлігінің бірінші абзацы мынадай редакцияда жазылсын:</w:t>
      </w:r>
    </w:p>
    <w:p>
      <w:pPr>
        <w:spacing w:after="0"/>
        <w:ind w:left="0"/>
        <w:jc w:val="both"/>
      </w:pPr>
      <w:r>
        <w:rPr>
          <w:rFonts w:ascii="Times New Roman"/>
          <w:b w:val="false"/>
          <w:i w:val="false"/>
          <w:color w:val="000000"/>
          <w:sz w:val="28"/>
        </w:rPr>
        <w:t>
      "Егер шартта залалдардың толық сомасын өтеу көзделмесе, жүктi немесе багажды тасымалдау кезiнде келтiрiлген залал:".</w:t>
      </w:r>
    </w:p>
    <w:p>
      <w:pPr>
        <w:spacing w:after="0"/>
        <w:ind w:left="0"/>
        <w:jc w:val="both"/>
      </w:pP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Заңына:</w:t>
      </w:r>
    </w:p>
    <w:p>
      <w:pPr>
        <w:spacing w:after="0"/>
        <w:ind w:left="0"/>
        <w:jc w:val="both"/>
      </w:pPr>
      <w:r>
        <w:rPr>
          <w:rFonts w:ascii="Times New Roman"/>
          <w:b w:val="false"/>
          <w:i w:val="false"/>
          <w:color w:val="000000"/>
          <w:sz w:val="28"/>
        </w:rPr>
        <w:t>
      1) 36-баптың 2-тармағының бірінші абзацындағы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деген сөздерден кейін "шартты депонирлеу шартының (эскроу) талаптарына байланысты іс бойынша сот актісі бойынша ғана, Қазақстан Республикасы Азаматтық кодексінің 39-1-тарауына сәйкес шартты депонирлеу шартының (эскроу) негізінде банк шоттарындағы ақшаны," деген сөздермен толықтырылсын;</w:t>
      </w:r>
    </w:p>
    <w:p>
      <w:pPr>
        <w:spacing w:after="0"/>
        <w:ind w:left="0"/>
        <w:jc w:val="both"/>
      </w:pPr>
      <w:r>
        <w:rPr>
          <w:rFonts w:ascii="Times New Roman"/>
          <w:b w:val="false"/>
          <w:i w:val="false"/>
          <w:color w:val="000000"/>
          <w:sz w:val="28"/>
        </w:rPr>
        <w:t>
      2) 51-баптың 1-тармағының екінші бөлігі мынадай мазмұндағы 3-1) тармақшамен толықтырылсын:</w:t>
      </w:r>
    </w:p>
    <w:p>
      <w:pPr>
        <w:spacing w:after="0"/>
        <w:ind w:left="0"/>
        <w:jc w:val="both"/>
      </w:pPr>
      <w:r>
        <w:rPr>
          <w:rFonts w:ascii="Times New Roman"/>
          <w:b w:val="false"/>
          <w:i w:val="false"/>
          <w:color w:val="000000"/>
          <w:sz w:val="28"/>
        </w:rPr>
        <w:t>
      "3-1) шартты депонирлеу (эскроу) талаптарына байланысты іс бойынша сот актісі бойынша ғана, Қазақстан Республикасы Азаматтық кодексінің 39-1-тарауына сәйкес шартты депонирлеу шартының (эскроу) негізінде банк шоттарындағы ақшаға;".</w:t>
      </w:r>
    </w:p>
    <w:p>
      <w:pPr>
        <w:spacing w:after="0"/>
        <w:ind w:left="0"/>
        <w:jc w:val="both"/>
      </w:pPr>
      <w:r>
        <w:rPr>
          <w:rFonts w:ascii="Times New Roman"/>
          <w:b w:val="false"/>
          <w:i w:val="false"/>
          <w:color w:val="000000"/>
          <w:sz w:val="28"/>
        </w:rPr>
        <w:t>
      7. "Нотариат туралы" 1997 жылғы 14 шiлдедегі Қазақстан Республикасының Заңына:</w:t>
      </w:r>
    </w:p>
    <w:p>
      <w:pPr>
        <w:spacing w:after="0"/>
        <w:ind w:left="0"/>
        <w:jc w:val="both"/>
      </w:pPr>
      <w:r>
        <w:rPr>
          <w:rFonts w:ascii="Times New Roman"/>
          <w:b w:val="false"/>
          <w:i w:val="false"/>
          <w:color w:val="000000"/>
          <w:sz w:val="28"/>
        </w:rPr>
        <w:t>
      1) 13-тараудың тақырыбы мынадай редакцияда жазылсын:</w:t>
      </w:r>
    </w:p>
    <w:p>
      <w:pPr>
        <w:spacing w:after="0"/>
        <w:ind w:left="0"/>
        <w:jc w:val="both"/>
      </w:pPr>
      <w:r>
        <w:rPr>
          <w:rFonts w:ascii="Times New Roman"/>
          <w:b w:val="false"/>
          <w:i w:val="false"/>
          <w:color w:val="000000"/>
          <w:sz w:val="28"/>
        </w:rPr>
        <w:t>
      "13-тарау.</w:t>
      </w:r>
    </w:p>
    <w:p>
      <w:pPr>
        <w:spacing w:after="0"/>
        <w:ind w:left="0"/>
        <w:jc w:val="both"/>
      </w:pPr>
      <w:r>
        <w:rPr>
          <w:rFonts w:ascii="Times New Roman"/>
          <w:b w:val="false"/>
          <w:i w:val="false"/>
          <w:color w:val="000000"/>
          <w:sz w:val="28"/>
        </w:rPr>
        <w:t>
      Жеке және заңды тұлғалардың өтініштерін беру. Ақшаны депозитке қабылдау. Мүлікті шартты депонирлеуге (эскроу) қабылдау";</w:t>
      </w:r>
    </w:p>
    <w:p>
      <w:pPr>
        <w:spacing w:after="0"/>
        <w:ind w:left="0"/>
        <w:jc w:val="both"/>
      </w:pPr>
      <w:r>
        <w:rPr>
          <w:rFonts w:ascii="Times New Roman"/>
          <w:b w:val="false"/>
          <w:i w:val="false"/>
          <w:color w:val="000000"/>
          <w:sz w:val="28"/>
        </w:rPr>
        <w:t>
      2) 13-тарау мынадай мазмұндағы 86-1-баппен толықтырылсын:</w:t>
      </w:r>
    </w:p>
    <w:p>
      <w:pPr>
        <w:spacing w:after="0"/>
        <w:ind w:left="0"/>
        <w:jc w:val="both"/>
      </w:pPr>
      <w:r>
        <w:rPr>
          <w:rFonts w:ascii="Times New Roman"/>
          <w:b w:val="false"/>
          <w:i w:val="false"/>
          <w:color w:val="000000"/>
          <w:sz w:val="28"/>
        </w:rPr>
        <w:t xml:space="preserve">
      "86-1 бап. Мүлікті шартты депонирлеуге (эскроу) қабылдау </w:t>
      </w:r>
    </w:p>
    <w:p>
      <w:pPr>
        <w:spacing w:after="0"/>
        <w:ind w:left="0"/>
        <w:jc w:val="both"/>
      </w:pPr>
      <w:r>
        <w:rPr>
          <w:rFonts w:ascii="Times New Roman"/>
          <w:b w:val="false"/>
          <w:i w:val="false"/>
          <w:color w:val="000000"/>
          <w:sz w:val="28"/>
        </w:rPr>
        <w:t>
      Заңнамада көзделген жағдайларда, нотариус кредитор мен борышкердің бірлескен өтініші негізінде қолма-қол ақшаны, құжатталған және құжатсыз бағалы қағаздар мен құжаттарды шартты депонирлеуге (эскроу) қабылдайды.".</w:t>
      </w:r>
    </w:p>
    <w:p>
      <w:pPr>
        <w:spacing w:after="0"/>
        <w:ind w:left="0"/>
        <w:jc w:val="both"/>
      </w:pPr>
      <w:r>
        <w:rPr>
          <w:rFonts w:ascii="Times New Roman"/>
          <w:b w:val="false"/>
          <w:i w:val="false"/>
          <w:color w:val="000000"/>
          <w:sz w:val="28"/>
        </w:rPr>
        <w:t>
      8. "Теміржол көлігі туралы" 2001 жылғы 8 желтоқсандағы Қазақстан Республикасының Заңына:</w:t>
      </w:r>
    </w:p>
    <w:p>
      <w:pPr>
        <w:spacing w:after="0"/>
        <w:ind w:left="0"/>
        <w:jc w:val="both"/>
      </w:pPr>
      <w:r>
        <w:rPr>
          <w:rFonts w:ascii="Times New Roman"/>
          <w:b w:val="false"/>
          <w:i w:val="false"/>
          <w:color w:val="000000"/>
          <w:sz w:val="28"/>
        </w:rPr>
        <w:t>
      1) 37-баптың 4-тармағының екінші бөлігіндегі "Қазақстан Республикасының заңнамалық актілерінде" деген сөздерден кейін ", сондай-ақ олардың негізінде жасалатын шарттарда" деген сөздермен толықтырылсын;</w:t>
      </w:r>
    </w:p>
    <w:p>
      <w:pPr>
        <w:spacing w:after="0"/>
        <w:ind w:left="0"/>
        <w:jc w:val="both"/>
      </w:pPr>
      <w:r>
        <w:rPr>
          <w:rFonts w:ascii="Times New Roman"/>
          <w:b w:val="false"/>
          <w:i w:val="false"/>
          <w:color w:val="000000"/>
          <w:sz w:val="28"/>
        </w:rPr>
        <w:t>
      2) 76-баптың 5-тармағындағы "Тасымалдаушы осы баптың 3 және 4-тармақтарында көзделген зиянның орнын толтырумен бiрге," деген сөздер "Егер шартта залалдардың толық сомасын өтеу көзделмесе, тасымалдаушы осы баптың 3 және 4-тармақтарында көзделген зиянның орнын толтырумен бiрге," деген сөздермен ауыстырылсын.</w:t>
      </w:r>
    </w:p>
    <w:p>
      <w:pPr>
        <w:spacing w:after="0"/>
        <w:ind w:left="0"/>
        <w:jc w:val="both"/>
      </w:pPr>
      <w:r>
        <w:rPr>
          <w:rFonts w:ascii="Times New Roman"/>
          <w:b w:val="false"/>
          <w:i w:val="false"/>
          <w:color w:val="000000"/>
          <w:sz w:val="28"/>
        </w:rPr>
        <w:t>
      9. "Сауда мақсатында теңізде жүзу туралы" 2002 жылғы 17 қаңтардағы Қазақстан Республикасының Заңына:</w:t>
      </w:r>
    </w:p>
    <w:p>
      <w:pPr>
        <w:spacing w:after="0"/>
        <w:ind w:left="0"/>
        <w:jc w:val="both"/>
      </w:pPr>
      <w:r>
        <w:rPr>
          <w:rFonts w:ascii="Times New Roman"/>
          <w:b w:val="false"/>
          <w:i w:val="false"/>
          <w:color w:val="000000"/>
          <w:sz w:val="28"/>
        </w:rPr>
        <w:t>
      1) 91-баптың 1-тармағының бірінші бөлігіндегі "Жүктi тасымалдау үшiн" деген сөздер "Егер шартта өзгеше көзделмесе, жүкті тасымалдау үшін" деген сөздермен ауыстырылсын;</w:t>
      </w:r>
    </w:p>
    <w:p>
      <w:pPr>
        <w:spacing w:after="0"/>
        <w:ind w:left="0"/>
        <w:jc w:val="both"/>
      </w:pPr>
      <w:r>
        <w:rPr>
          <w:rFonts w:ascii="Times New Roman"/>
          <w:b w:val="false"/>
          <w:i w:val="false"/>
          <w:color w:val="000000"/>
          <w:sz w:val="28"/>
        </w:rPr>
        <w:t>
      2) 103-баптың 2-тармағындағы "Жүктiң жоғалуы, кем шығуы немесе зақымдануы" деген сөздер "Егер шартта залалдардың толық сомасын өтеу көзделмесе, жүктiң жоғалуы, кем шығуы немесе зақымдануы" деген сөздермен ауыстырылсын.</w:t>
      </w:r>
    </w:p>
    <w:p>
      <w:pPr>
        <w:spacing w:after="0"/>
        <w:ind w:left="0"/>
        <w:jc w:val="both"/>
      </w:pPr>
      <w:r>
        <w:rPr>
          <w:rFonts w:ascii="Times New Roman"/>
          <w:b w:val="false"/>
          <w:i w:val="false"/>
          <w:color w:val="000000"/>
          <w:sz w:val="28"/>
        </w:rPr>
        <w:t>
      10. "Атқарушылық іс жүргізу және сот орындаушыларының мәртебесі туралы" 2010 жылғы 2 сәуірдегі Қазақстан Республикасының Заңына:</w:t>
      </w:r>
    </w:p>
    <w:p>
      <w:pPr>
        <w:spacing w:after="0"/>
        <w:ind w:left="0"/>
        <w:jc w:val="both"/>
      </w:pPr>
      <w:r>
        <w:rPr>
          <w:rFonts w:ascii="Times New Roman"/>
          <w:b w:val="false"/>
          <w:i w:val="false"/>
          <w:color w:val="000000"/>
          <w:sz w:val="28"/>
        </w:rPr>
        <w:t>
      1) 58-баптың 2-тармағының екінші бөлігі мынадай мазмұндағы 4-1) тармақшамен толықтырылсын:</w:t>
      </w:r>
    </w:p>
    <w:p>
      <w:pPr>
        <w:spacing w:after="0"/>
        <w:ind w:left="0"/>
        <w:jc w:val="both"/>
      </w:pPr>
      <w:r>
        <w:rPr>
          <w:rFonts w:ascii="Times New Roman"/>
          <w:b w:val="false"/>
          <w:i w:val="false"/>
          <w:color w:val="000000"/>
          <w:sz w:val="28"/>
        </w:rPr>
        <w:t>
      "4-1) шартты депонирлеу шартының (эскроу) талаптарына байланысты іс бойынша сот актісі бойынша ғана, Қазақстан Республикасы Азаматтық кодексінің 39-1-тарауына сәйкес шартты депонирлеу шартының (эскроу) негізінде банк шоттарындағы ақшаға;";</w:t>
      </w:r>
    </w:p>
    <w:p>
      <w:pPr>
        <w:spacing w:after="0"/>
        <w:ind w:left="0"/>
        <w:jc w:val="both"/>
      </w:pPr>
      <w:r>
        <w:rPr>
          <w:rFonts w:ascii="Times New Roman"/>
          <w:b w:val="false"/>
          <w:i w:val="false"/>
          <w:color w:val="000000"/>
          <w:sz w:val="28"/>
        </w:rPr>
        <w:t>
      2) 62-баптың 3-тармағының екінші бөлігі мынадай мазмұндағы 4-1) тармақшамен толықтырылсын:</w:t>
      </w:r>
    </w:p>
    <w:p>
      <w:pPr>
        <w:spacing w:after="0"/>
        <w:ind w:left="0"/>
        <w:jc w:val="both"/>
      </w:pPr>
      <w:r>
        <w:rPr>
          <w:rFonts w:ascii="Times New Roman"/>
          <w:b w:val="false"/>
          <w:i w:val="false"/>
          <w:color w:val="000000"/>
          <w:sz w:val="28"/>
        </w:rPr>
        <w:t>
      "4-1) шартты депонирлеу шартының (эскроу) талаптарына байланысты іс бойынша сот актісі бойынша ғана, Қазақстан Республикасы Азаматтық кодексінің 39-1-тарауына сәйкес шартты депонирлеу шартының (эскроу) негізінде банк шоттарындағы ақшаға;";</w:t>
      </w:r>
    </w:p>
    <w:p>
      <w:pPr>
        <w:spacing w:after="0"/>
        <w:ind w:left="0"/>
        <w:jc w:val="both"/>
      </w:pPr>
      <w:r>
        <w:rPr>
          <w:rFonts w:ascii="Times New Roman"/>
          <w:b w:val="false"/>
          <w:i w:val="false"/>
          <w:color w:val="000000"/>
          <w:sz w:val="28"/>
        </w:rPr>
        <w:t>
      3) 98-баптың бірінші бөлігі мынадай мазмұндағы 19-2) тармақшамен толықтырылсын:</w:t>
      </w:r>
    </w:p>
    <w:p>
      <w:pPr>
        <w:spacing w:after="0"/>
        <w:ind w:left="0"/>
        <w:jc w:val="both"/>
      </w:pPr>
      <w:r>
        <w:rPr>
          <w:rFonts w:ascii="Times New Roman"/>
          <w:b w:val="false"/>
          <w:i w:val="false"/>
          <w:color w:val="000000"/>
          <w:sz w:val="28"/>
        </w:rPr>
        <w:t>
      "19-2) Қазақстан Республикасы Азаматтық кодексінің 39-1-тарауына сәйкес шартты депонирлеу шартының (эскроу) талаптарына байланысты іс бойынша сот актісі бойынша ғана, шартты депонирлеу шартының (эскроу) негізінде банк шоттарындағы ақшадан;".</w:t>
      </w:r>
    </w:p>
    <w:p>
      <w:pPr>
        <w:spacing w:after="0"/>
        <w:ind w:left="0"/>
        <w:jc w:val="both"/>
      </w:pPr>
      <w:r>
        <w:rPr>
          <w:rFonts w:ascii="Times New Roman"/>
          <w:b w:val="false"/>
          <w:i w:val="false"/>
          <w:color w:val="000000"/>
          <w:sz w:val="28"/>
        </w:rPr>
        <w:t>
      11. "Мемлекеттік мүлік туралы" 2011 жылғы 1 наурыздағы Қазақстан Республикасының Заңына:</w:t>
      </w:r>
    </w:p>
    <w:p>
      <w:pPr>
        <w:spacing w:after="0"/>
        <w:ind w:left="0"/>
        <w:jc w:val="both"/>
      </w:pPr>
      <w:r>
        <w:rPr>
          <w:rFonts w:ascii="Times New Roman"/>
          <w:b w:val="false"/>
          <w:i w:val="false"/>
          <w:color w:val="000000"/>
          <w:sz w:val="28"/>
        </w:rPr>
        <w:t>
      195-баптағы "мәмілесін сот ол жасалған кезден бастап жарамсыз деп тануы мүмкін." деген сөздер "мәмілесі маңызсыз болып табылады." деген сөздермен ауыстырылсын.</w:t>
      </w:r>
    </w:p>
    <w:bookmarkStart w:name="z29" w:id="26"/>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